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42C2E" w:rsidRDefault="00FD08B2">
      <w:pPr>
        <w:spacing w:line="240" w:lineRule="auto"/>
        <w:jc w:val="center"/>
        <w:rPr>
          <w:rFonts w:ascii="Garamond" w:eastAsia="Garamond" w:hAnsi="Garamond" w:cs="Garamond"/>
          <w:b/>
          <w:bCs/>
          <w:sz w:val="20"/>
          <w:szCs w:val="20"/>
        </w:rPr>
      </w:pPr>
      <w:bookmarkStart w:id="0" w:name="_GoBack"/>
      <w:bookmarkEnd w:id="0"/>
      <w:r>
        <w:rPr>
          <w:rFonts w:ascii="Garamond" w:eastAsia="Garamond" w:hAnsi="Garamond" w:cs="Garamond"/>
          <w:b/>
          <w:bCs/>
          <w:sz w:val="28"/>
          <w:szCs w:val="28"/>
        </w:rPr>
        <w:t xml:space="preserve">Rebecca Starr </w:t>
      </w:r>
      <w:proofErr w:type="spellStart"/>
      <w:r>
        <w:rPr>
          <w:rFonts w:ascii="Garamond" w:eastAsia="Garamond" w:hAnsi="Garamond" w:cs="Garamond"/>
          <w:b/>
          <w:bCs/>
          <w:sz w:val="28"/>
          <w:szCs w:val="28"/>
        </w:rPr>
        <w:t>Nisetich</w:t>
      </w:r>
      <w:proofErr w:type="spellEnd"/>
    </w:p>
    <w:p w14:paraId="00000002" w14:textId="77777777" w:rsidR="00842C2E" w:rsidRDefault="00FD08B2">
      <w:pPr>
        <w:spacing w:line="240" w:lineRule="auto"/>
        <w:jc w:val="center"/>
        <w:rPr>
          <w:rFonts w:ascii="Garamond" w:eastAsia="Garamond" w:hAnsi="Garamond" w:cs="Garamond"/>
          <w:sz w:val="20"/>
          <w:szCs w:val="20"/>
        </w:rPr>
      </w:pPr>
      <w:r>
        <w:rPr>
          <w:rFonts w:ascii="Garamond" w:eastAsia="Garamond" w:hAnsi="Garamond" w:cs="Garamond"/>
          <w:sz w:val="20"/>
          <w:szCs w:val="20"/>
        </w:rPr>
        <w:t>Office: University of Southern Maine, 96 Falmouth Street, Portland, ME 04104-9300</w:t>
      </w:r>
    </w:p>
    <w:p w14:paraId="00000003" w14:textId="77777777" w:rsidR="00842C2E" w:rsidRDefault="00FD08B2">
      <w:pPr>
        <w:spacing w:line="240" w:lineRule="auto"/>
        <w:jc w:val="center"/>
        <w:rPr>
          <w:rFonts w:ascii="Garamond" w:eastAsia="Garamond" w:hAnsi="Garamond" w:cs="Garamond"/>
          <w:sz w:val="20"/>
          <w:szCs w:val="20"/>
        </w:rPr>
      </w:pPr>
      <w:r>
        <w:rPr>
          <w:rFonts w:ascii="Garamond" w:eastAsia="Garamond" w:hAnsi="Garamond" w:cs="Garamond"/>
          <w:sz w:val="20"/>
          <w:szCs w:val="20"/>
        </w:rPr>
        <w:t>Phone: 207-780-4189 (office); 978-430-6023 (cell)</w:t>
      </w:r>
    </w:p>
    <w:p w14:paraId="00000004" w14:textId="77777777" w:rsidR="00842C2E" w:rsidRDefault="00FD08B2">
      <w:pPr>
        <w:spacing w:line="240" w:lineRule="auto"/>
        <w:jc w:val="center"/>
        <w:rPr>
          <w:rFonts w:ascii="Garamond" w:eastAsia="Garamond" w:hAnsi="Garamond" w:cs="Garamond"/>
          <w:sz w:val="20"/>
          <w:szCs w:val="20"/>
        </w:rPr>
      </w:pPr>
      <w:r>
        <w:rPr>
          <w:rFonts w:ascii="Garamond" w:eastAsia="Garamond" w:hAnsi="Garamond" w:cs="Garamond"/>
          <w:sz w:val="20"/>
          <w:szCs w:val="20"/>
        </w:rPr>
        <w:t xml:space="preserve">Email: </w:t>
      </w:r>
      <w:hyperlink r:id="rId4">
        <w:r>
          <w:rPr>
            <w:rFonts w:ascii="Garamond" w:eastAsia="Garamond" w:hAnsi="Garamond" w:cs="Garamond"/>
            <w:color w:val="0000FF"/>
            <w:sz w:val="20"/>
            <w:szCs w:val="20"/>
            <w:u w:val="single"/>
          </w:rPr>
          <w:t>rebecca.nisetich@maine.edu</w:t>
        </w:r>
      </w:hyperlink>
      <w:r>
        <w:rPr>
          <w:rFonts w:ascii="Garamond" w:eastAsia="Garamond" w:hAnsi="Garamond" w:cs="Garamond"/>
          <w:sz w:val="20"/>
          <w:szCs w:val="20"/>
        </w:rPr>
        <w:t xml:space="preserve"> </w:t>
      </w:r>
    </w:p>
    <w:p w14:paraId="00000005" w14:textId="77777777" w:rsidR="00842C2E" w:rsidRDefault="00842C2E">
      <w:pPr>
        <w:spacing w:line="240" w:lineRule="auto"/>
        <w:jc w:val="center"/>
        <w:rPr>
          <w:rFonts w:ascii="Garamond" w:eastAsia="Garamond" w:hAnsi="Garamond" w:cs="Garamond"/>
          <w:sz w:val="24"/>
          <w:szCs w:val="24"/>
        </w:rPr>
      </w:pPr>
    </w:p>
    <w:p w14:paraId="00000006"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Education</w:t>
      </w:r>
    </w:p>
    <w:p w14:paraId="00000007" w14:textId="77777777" w:rsidR="00842C2E" w:rsidRDefault="00FD08B2">
      <w:pPr>
        <w:spacing w:line="240" w:lineRule="auto"/>
        <w:rPr>
          <w:rFonts w:ascii="Garamond" w:eastAsia="Garamond" w:hAnsi="Garamond" w:cs="Garamond"/>
        </w:rPr>
      </w:pPr>
      <w:r>
        <w:rPr>
          <w:rFonts w:ascii="Garamond" w:eastAsia="Garamond" w:hAnsi="Garamond" w:cs="Garamond"/>
        </w:rPr>
        <w:t>Ph.D. in English, University of Connecticut, 2014</w:t>
      </w:r>
    </w:p>
    <w:p w14:paraId="00000008" w14:textId="77777777" w:rsidR="00842C2E" w:rsidRDefault="00FD08B2">
      <w:pPr>
        <w:spacing w:line="240" w:lineRule="auto"/>
        <w:rPr>
          <w:rFonts w:ascii="Garamond" w:eastAsia="Garamond" w:hAnsi="Garamond" w:cs="Garamond"/>
        </w:rPr>
      </w:pPr>
      <w:r>
        <w:rPr>
          <w:rFonts w:ascii="Garamond" w:eastAsia="Garamond" w:hAnsi="Garamond" w:cs="Garamond"/>
        </w:rPr>
        <w:t>MA in English, with Honors, University of Massachusetts, 2007</w:t>
      </w:r>
    </w:p>
    <w:p w14:paraId="00000009" w14:textId="77777777" w:rsidR="00842C2E" w:rsidRDefault="00FD08B2">
      <w:pPr>
        <w:spacing w:line="240" w:lineRule="auto"/>
        <w:rPr>
          <w:rFonts w:ascii="Garamond" w:eastAsia="Garamond" w:hAnsi="Garamond" w:cs="Garamond"/>
        </w:rPr>
      </w:pPr>
      <w:r>
        <w:rPr>
          <w:rFonts w:ascii="Garamond" w:eastAsia="Garamond" w:hAnsi="Garamond" w:cs="Garamond"/>
        </w:rPr>
        <w:t xml:space="preserve">BA in English, </w:t>
      </w:r>
      <w:r>
        <w:rPr>
          <w:rFonts w:ascii="Garamond" w:eastAsia="Garamond" w:hAnsi="Garamond" w:cs="Garamond"/>
          <w:i/>
          <w:iCs/>
        </w:rPr>
        <w:t>cum laude</w:t>
      </w:r>
      <w:r>
        <w:rPr>
          <w:rFonts w:ascii="Garamond" w:eastAsia="Garamond" w:hAnsi="Garamond" w:cs="Garamond"/>
        </w:rPr>
        <w:t>, Colby College, 2005</w:t>
      </w:r>
    </w:p>
    <w:p w14:paraId="0000000A" w14:textId="77777777" w:rsidR="00842C2E" w:rsidRDefault="00842C2E">
      <w:pPr>
        <w:spacing w:line="240" w:lineRule="auto"/>
        <w:rPr>
          <w:rFonts w:ascii="Garamond" w:eastAsia="Garamond" w:hAnsi="Garamond" w:cs="Garamond"/>
        </w:rPr>
      </w:pPr>
    </w:p>
    <w:p w14:paraId="0000000B"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Professional Experience</w:t>
      </w:r>
    </w:p>
    <w:p w14:paraId="0000000C" w14:textId="77777777" w:rsidR="00842C2E" w:rsidRDefault="00FD08B2">
      <w:pPr>
        <w:spacing w:line="240" w:lineRule="auto"/>
        <w:rPr>
          <w:rFonts w:ascii="Garamond" w:eastAsia="Garamond" w:hAnsi="Garamond" w:cs="Garamond"/>
        </w:rPr>
      </w:pPr>
      <w:r>
        <w:rPr>
          <w:rFonts w:ascii="Garamond" w:eastAsia="Garamond" w:hAnsi="Garamond" w:cs="Garamond"/>
        </w:rPr>
        <w:t>Associate Professor, English Department, 2025-current</w:t>
      </w:r>
    </w:p>
    <w:p w14:paraId="0000000D" w14:textId="77777777" w:rsidR="00842C2E" w:rsidRDefault="00FD08B2">
      <w:pPr>
        <w:spacing w:line="240" w:lineRule="auto"/>
        <w:rPr>
          <w:rFonts w:ascii="Garamond" w:eastAsia="Garamond" w:hAnsi="Garamond" w:cs="Garamond"/>
        </w:rPr>
      </w:pPr>
      <w:r>
        <w:rPr>
          <w:rFonts w:ascii="Garamond" w:eastAsia="Garamond" w:hAnsi="Garamond" w:cs="Garamond"/>
        </w:rPr>
        <w:t>Associate Professor</w:t>
      </w:r>
      <w:r>
        <w:rPr>
          <w:rFonts w:ascii="Garamond" w:eastAsia="Garamond" w:hAnsi="Garamond" w:cs="Garamond"/>
        </w:rPr>
        <w:t>, Honors Program, University of Southern Maine, 2022-2025</w:t>
      </w:r>
    </w:p>
    <w:p w14:paraId="0000000E" w14:textId="77777777" w:rsidR="00842C2E" w:rsidRDefault="00FD08B2">
      <w:pPr>
        <w:spacing w:line="240" w:lineRule="auto"/>
        <w:rPr>
          <w:rFonts w:ascii="Garamond" w:eastAsia="Garamond" w:hAnsi="Garamond" w:cs="Garamond"/>
        </w:rPr>
      </w:pPr>
      <w:r>
        <w:rPr>
          <w:rFonts w:ascii="Garamond" w:eastAsia="Garamond" w:hAnsi="Garamond" w:cs="Garamond"/>
        </w:rPr>
        <w:t xml:space="preserve">Editor, </w:t>
      </w:r>
      <w:proofErr w:type="gramStart"/>
      <w:r>
        <w:rPr>
          <w:rFonts w:ascii="Garamond" w:eastAsia="Garamond" w:hAnsi="Garamond" w:cs="Garamond"/>
          <w:i/>
          <w:iCs/>
        </w:rPr>
        <w:t>The</w:t>
      </w:r>
      <w:proofErr w:type="gramEnd"/>
      <w:r>
        <w:rPr>
          <w:rFonts w:ascii="Garamond" w:eastAsia="Garamond" w:hAnsi="Garamond" w:cs="Garamond"/>
          <w:i/>
          <w:iCs/>
        </w:rPr>
        <w:t xml:space="preserve"> Faulkner Journal</w:t>
      </w:r>
      <w:r>
        <w:rPr>
          <w:rFonts w:ascii="Garamond" w:eastAsia="Garamond" w:hAnsi="Garamond" w:cs="Garamond"/>
        </w:rPr>
        <w:t>, Johns Hopkins University Press, 2024-2029</w:t>
      </w:r>
    </w:p>
    <w:p w14:paraId="0000000F" w14:textId="77777777" w:rsidR="00842C2E" w:rsidRDefault="00FD08B2">
      <w:pPr>
        <w:spacing w:line="240" w:lineRule="auto"/>
        <w:rPr>
          <w:rFonts w:ascii="Garamond" w:eastAsia="Garamond" w:hAnsi="Garamond" w:cs="Garamond"/>
        </w:rPr>
      </w:pPr>
      <w:r>
        <w:rPr>
          <w:rFonts w:ascii="Garamond" w:eastAsia="Garamond" w:hAnsi="Garamond" w:cs="Garamond"/>
        </w:rPr>
        <w:t>Assistant Professor, Honors Program, University of Southern Maine, 2018-2022</w:t>
      </w:r>
    </w:p>
    <w:p w14:paraId="00000010" w14:textId="77777777" w:rsidR="00842C2E" w:rsidRDefault="00FD08B2">
      <w:pPr>
        <w:spacing w:line="240" w:lineRule="auto"/>
        <w:rPr>
          <w:rFonts w:ascii="Garamond" w:eastAsia="Garamond" w:hAnsi="Garamond" w:cs="Garamond"/>
        </w:rPr>
      </w:pPr>
      <w:r>
        <w:rPr>
          <w:rFonts w:ascii="Garamond" w:eastAsia="Garamond" w:hAnsi="Garamond" w:cs="Garamond"/>
        </w:rPr>
        <w:t>Lecturer, Honors Program, University of Southern Maine, 2016-2018</w:t>
      </w:r>
    </w:p>
    <w:p w14:paraId="00000011" w14:textId="77777777" w:rsidR="00842C2E" w:rsidRDefault="00FD08B2">
      <w:pPr>
        <w:spacing w:line="240" w:lineRule="auto"/>
        <w:rPr>
          <w:rFonts w:ascii="Garamond" w:eastAsia="Garamond" w:hAnsi="Garamond" w:cs="Garamond"/>
        </w:rPr>
      </w:pPr>
      <w:r>
        <w:rPr>
          <w:rFonts w:ascii="Garamond" w:eastAsia="Garamond" w:hAnsi="Garamond" w:cs="Garamond"/>
        </w:rPr>
        <w:t>Interim Director, Honors Program, University of Southern Maine, 2015-2016</w:t>
      </w:r>
    </w:p>
    <w:p w14:paraId="00000012" w14:textId="77777777" w:rsidR="00842C2E" w:rsidRDefault="00FD08B2">
      <w:pPr>
        <w:spacing w:line="240" w:lineRule="auto"/>
        <w:rPr>
          <w:rFonts w:ascii="Garamond" w:eastAsia="Garamond" w:hAnsi="Garamond" w:cs="Garamond"/>
        </w:rPr>
      </w:pPr>
      <w:r>
        <w:rPr>
          <w:rFonts w:ascii="Garamond" w:eastAsia="Garamond" w:hAnsi="Garamond" w:cs="Garamond"/>
        </w:rPr>
        <w:t>Assistant Director, Honors Program, University of Southern Maine, 2014-2015</w:t>
      </w:r>
    </w:p>
    <w:p w14:paraId="00000013" w14:textId="77777777" w:rsidR="00842C2E" w:rsidRDefault="00842C2E">
      <w:pPr>
        <w:spacing w:line="240" w:lineRule="auto"/>
        <w:rPr>
          <w:rFonts w:ascii="Garamond" w:eastAsia="Garamond" w:hAnsi="Garamond" w:cs="Garamond"/>
          <w:b/>
          <w:bCs/>
          <w:u w:val="single"/>
        </w:rPr>
      </w:pPr>
    </w:p>
    <w:p w14:paraId="00000014"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Research and Teaching Interests</w:t>
      </w:r>
    </w:p>
    <w:p w14:paraId="00000015" w14:textId="77777777" w:rsidR="00842C2E" w:rsidRDefault="00FD08B2">
      <w:pPr>
        <w:spacing w:line="240" w:lineRule="auto"/>
        <w:rPr>
          <w:rFonts w:ascii="Garamond" w:eastAsia="Garamond" w:hAnsi="Garamond" w:cs="Garamond"/>
        </w:rPr>
      </w:pPr>
      <w:r>
        <w:rPr>
          <w:rFonts w:ascii="Garamond" w:eastAsia="Garamond" w:hAnsi="Garamond" w:cs="Garamond"/>
        </w:rPr>
        <w:t>Twentie</w:t>
      </w:r>
      <w:r>
        <w:rPr>
          <w:rFonts w:ascii="Garamond" w:eastAsia="Garamond" w:hAnsi="Garamond" w:cs="Garamond"/>
        </w:rPr>
        <w:t>th-century American literature, African American literature, Critical Race Theory, Queer Theory, law and literature, humor studies, service learning, composition studies.</w:t>
      </w:r>
    </w:p>
    <w:p w14:paraId="00000016" w14:textId="77777777" w:rsidR="00842C2E" w:rsidRDefault="00842C2E">
      <w:pPr>
        <w:spacing w:line="240" w:lineRule="auto"/>
        <w:rPr>
          <w:rFonts w:ascii="Garamond" w:eastAsia="Garamond" w:hAnsi="Garamond" w:cs="Garamond"/>
        </w:rPr>
      </w:pPr>
    </w:p>
    <w:p w14:paraId="00000017" w14:textId="77777777" w:rsidR="00842C2E" w:rsidRDefault="00FD08B2">
      <w:pPr>
        <w:spacing w:line="240" w:lineRule="auto"/>
        <w:rPr>
          <w:rFonts w:ascii="Garamond" w:eastAsia="Garamond" w:hAnsi="Garamond" w:cs="Garamond"/>
        </w:rPr>
      </w:pPr>
      <w:r>
        <w:rPr>
          <w:rFonts w:ascii="Garamond" w:eastAsia="Garamond" w:hAnsi="Garamond" w:cs="Garamond"/>
          <w:b/>
          <w:bCs/>
          <w:u w:val="single"/>
        </w:rPr>
        <w:t>Publications</w:t>
      </w:r>
    </w:p>
    <w:p w14:paraId="00000018" w14:textId="77777777" w:rsidR="00842C2E" w:rsidRDefault="00FD08B2">
      <w:pPr>
        <w:spacing w:after="120" w:line="240" w:lineRule="auto"/>
        <w:rPr>
          <w:rFonts w:ascii="Garamond" w:eastAsia="Garamond" w:hAnsi="Garamond" w:cs="Garamond"/>
        </w:rPr>
      </w:pPr>
      <w:r>
        <w:rPr>
          <w:rFonts w:ascii="Garamond" w:eastAsia="Garamond" w:hAnsi="Garamond" w:cs="Garamond"/>
          <w:i/>
          <w:iCs/>
        </w:rPr>
        <w:t>Of Beasts and Burdens: Animals in American Literature, 1838-2011</w:t>
      </w:r>
      <w:r>
        <w:rPr>
          <w:rFonts w:ascii="Garamond" w:eastAsia="Garamond" w:hAnsi="Garamond" w:cs="Garamond"/>
        </w:rPr>
        <w:t>. Unive</w:t>
      </w:r>
      <w:r>
        <w:rPr>
          <w:rFonts w:ascii="Garamond" w:eastAsia="Garamond" w:hAnsi="Garamond" w:cs="Garamond"/>
        </w:rPr>
        <w:t>rsity Press of Mississippi (in process).</w:t>
      </w:r>
    </w:p>
    <w:p w14:paraId="00000019"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“Embodying Trauma in William Faulkner’s </w:t>
      </w:r>
      <w:r>
        <w:rPr>
          <w:rFonts w:ascii="Garamond" w:eastAsia="Garamond" w:hAnsi="Garamond" w:cs="Garamond"/>
          <w:i/>
          <w:iCs/>
        </w:rPr>
        <w:t>Go Down, Moses</w:t>
      </w:r>
      <w:r>
        <w:rPr>
          <w:rFonts w:ascii="Garamond" w:eastAsia="Garamond" w:hAnsi="Garamond" w:cs="Garamond"/>
        </w:rPr>
        <w:t xml:space="preserve">.” </w:t>
      </w:r>
      <w:r>
        <w:rPr>
          <w:rFonts w:ascii="Garamond" w:eastAsia="Garamond" w:hAnsi="Garamond" w:cs="Garamond"/>
          <w:i/>
          <w:iCs/>
        </w:rPr>
        <w:t>Faulkner’s Bodies</w:t>
      </w:r>
      <w:r>
        <w:rPr>
          <w:rFonts w:ascii="Garamond" w:eastAsia="Garamond" w:hAnsi="Garamond" w:cs="Garamond"/>
        </w:rPr>
        <w:t xml:space="preserve">, ed. Jay Watson. Faulkner and </w:t>
      </w:r>
      <w:proofErr w:type="spellStart"/>
      <w:r>
        <w:rPr>
          <w:rFonts w:ascii="Garamond" w:eastAsia="Garamond" w:hAnsi="Garamond" w:cs="Garamond"/>
        </w:rPr>
        <w:t>Yoknapatawpha</w:t>
      </w:r>
      <w:proofErr w:type="spellEnd"/>
      <w:r>
        <w:rPr>
          <w:rFonts w:ascii="Garamond" w:eastAsia="Garamond" w:hAnsi="Garamond" w:cs="Garamond"/>
        </w:rPr>
        <w:t xml:space="preserve"> Series, University Press of Mississippi (forthcoming). </w:t>
      </w:r>
    </w:p>
    <w:p w14:paraId="0000001A"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“Familial Ecosystems in </w:t>
      </w:r>
      <w:proofErr w:type="spellStart"/>
      <w:r>
        <w:rPr>
          <w:rFonts w:ascii="Garamond" w:eastAsia="Garamond" w:hAnsi="Garamond" w:cs="Garamond"/>
        </w:rPr>
        <w:t>Jesmyn</w:t>
      </w:r>
      <w:proofErr w:type="spellEnd"/>
      <w:r>
        <w:rPr>
          <w:rFonts w:ascii="Garamond" w:eastAsia="Garamond" w:hAnsi="Garamond" w:cs="Garamond"/>
        </w:rPr>
        <w:t xml:space="preserve"> Ward’s </w:t>
      </w:r>
      <w:proofErr w:type="gramStart"/>
      <w:r>
        <w:rPr>
          <w:rFonts w:ascii="Garamond" w:eastAsia="Garamond" w:hAnsi="Garamond" w:cs="Garamond"/>
          <w:i/>
          <w:iCs/>
        </w:rPr>
        <w:t>Sa</w:t>
      </w:r>
      <w:r>
        <w:rPr>
          <w:rFonts w:ascii="Garamond" w:eastAsia="Garamond" w:hAnsi="Garamond" w:cs="Garamond"/>
          <w:i/>
          <w:iCs/>
        </w:rPr>
        <w:t>lvage</w:t>
      </w:r>
      <w:proofErr w:type="gramEnd"/>
      <w:r>
        <w:rPr>
          <w:rFonts w:ascii="Garamond" w:eastAsia="Garamond" w:hAnsi="Garamond" w:cs="Garamond"/>
          <w:i/>
          <w:iCs/>
        </w:rPr>
        <w:t xml:space="preserve"> the Bones</w:t>
      </w:r>
      <w:r>
        <w:rPr>
          <w:rFonts w:ascii="Garamond" w:eastAsia="Garamond" w:hAnsi="Garamond" w:cs="Garamond"/>
        </w:rPr>
        <w:t xml:space="preserve">.” </w:t>
      </w:r>
      <w:r>
        <w:rPr>
          <w:rFonts w:ascii="Garamond" w:eastAsia="Garamond" w:hAnsi="Garamond" w:cs="Garamond"/>
          <w:i/>
          <w:iCs/>
        </w:rPr>
        <w:t>Forgotten Spaces: Environmental Justice and the U.S. South</w:t>
      </w:r>
      <w:r>
        <w:rPr>
          <w:rFonts w:ascii="Garamond" w:eastAsia="Garamond" w:hAnsi="Garamond" w:cs="Garamond"/>
        </w:rPr>
        <w:t xml:space="preserve">, eds. Katie Simon and Catherine </w:t>
      </w:r>
      <w:proofErr w:type="spellStart"/>
      <w:r>
        <w:rPr>
          <w:rFonts w:ascii="Garamond" w:eastAsia="Garamond" w:hAnsi="Garamond" w:cs="Garamond"/>
        </w:rPr>
        <w:t>Bowlin</w:t>
      </w:r>
      <w:proofErr w:type="spellEnd"/>
      <w:r>
        <w:rPr>
          <w:rFonts w:ascii="Garamond" w:eastAsia="Garamond" w:hAnsi="Garamond" w:cs="Garamond"/>
        </w:rPr>
        <w:t>. (</w:t>
      </w:r>
      <w:proofErr w:type="gramStart"/>
      <w:r>
        <w:rPr>
          <w:rFonts w:ascii="Garamond" w:eastAsia="Garamond" w:hAnsi="Garamond" w:cs="Garamond"/>
        </w:rPr>
        <w:t>forthcoming</w:t>
      </w:r>
      <w:proofErr w:type="gramEnd"/>
      <w:r>
        <w:rPr>
          <w:rFonts w:ascii="Garamond" w:eastAsia="Garamond" w:hAnsi="Garamond" w:cs="Garamond"/>
        </w:rPr>
        <w:t>).</w:t>
      </w:r>
    </w:p>
    <w:p w14:paraId="0000001B"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“Queer Ministries: Gender and Sexuality in William Faulkner's </w:t>
      </w:r>
      <w:r>
        <w:rPr>
          <w:rFonts w:ascii="Garamond" w:eastAsia="Garamond" w:hAnsi="Garamond" w:cs="Garamond"/>
          <w:i/>
          <w:iCs/>
        </w:rPr>
        <w:t>Light in August</w:t>
      </w:r>
      <w:r>
        <w:rPr>
          <w:rFonts w:ascii="Garamond" w:eastAsia="Garamond" w:hAnsi="Garamond" w:cs="Garamond"/>
        </w:rPr>
        <w:t xml:space="preserve"> and Louise </w:t>
      </w:r>
      <w:proofErr w:type="spellStart"/>
      <w:r>
        <w:rPr>
          <w:rFonts w:ascii="Garamond" w:eastAsia="Garamond" w:hAnsi="Garamond" w:cs="Garamond"/>
        </w:rPr>
        <w:t>Erdrich's</w:t>
      </w:r>
      <w:proofErr w:type="spellEnd"/>
      <w:r>
        <w:rPr>
          <w:rFonts w:ascii="Garamond" w:eastAsia="Garamond" w:hAnsi="Garamond" w:cs="Garamond"/>
        </w:rPr>
        <w:t xml:space="preserve"> </w:t>
      </w:r>
      <w:r>
        <w:rPr>
          <w:rFonts w:ascii="Garamond" w:eastAsia="Garamond" w:hAnsi="Garamond" w:cs="Garamond"/>
          <w:i/>
          <w:iCs/>
        </w:rPr>
        <w:t>The Last Report on the Mi</w:t>
      </w:r>
      <w:r>
        <w:rPr>
          <w:rFonts w:ascii="Garamond" w:eastAsia="Garamond" w:hAnsi="Garamond" w:cs="Garamond"/>
          <w:i/>
          <w:iCs/>
        </w:rPr>
        <w:t>racles at Little No Horse</w:t>
      </w:r>
      <w:r>
        <w:rPr>
          <w:rFonts w:ascii="Garamond" w:eastAsia="Garamond" w:hAnsi="Garamond" w:cs="Garamond"/>
        </w:rPr>
        <w:t xml:space="preserve">.” </w:t>
      </w:r>
      <w:r>
        <w:rPr>
          <w:rFonts w:ascii="Garamond" w:eastAsia="Garamond" w:hAnsi="Garamond" w:cs="Garamond"/>
          <w:i/>
          <w:iCs/>
        </w:rPr>
        <w:t>Queer Faulkner</w:t>
      </w:r>
      <w:r>
        <w:rPr>
          <w:rFonts w:ascii="Garamond" w:eastAsia="Garamond" w:hAnsi="Garamond" w:cs="Garamond"/>
        </w:rPr>
        <w:t xml:space="preserve">, eds. Jamie Harker and Jay Watson, Faulkner and </w:t>
      </w:r>
      <w:proofErr w:type="spellStart"/>
      <w:r>
        <w:rPr>
          <w:rFonts w:ascii="Garamond" w:eastAsia="Garamond" w:hAnsi="Garamond" w:cs="Garamond"/>
        </w:rPr>
        <w:t>Yoknapatawpha</w:t>
      </w:r>
      <w:proofErr w:type="spellEnd"/>
      <w:r>
        <w:rPr>
          <w:rFonts w:ascii="Garamond" w:eastAsia="Garamond" w:hAnsi="Garamond" w:cs="Garamond"/>
        </w:rPr>
        <w:t xml:space="preserve"> Series, University Press of Mississippi (forthcoming).</w:t>
      </w:r>
    </w:p>
    <w:p w14:paraId="0000001C"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Gleason, K. D., J. </w:t>
      </w:r>
      <w:proofErr w:type="spellStart"/>
      <w:r>
        <w:rPr>
          <w:rFonts w:ascii="Garamond" w:eastAsia="Garamond" w:hAnsi="Garamond" w:cs="Garamond"/>
        </w:rPr>
        <w:t>Siegfriedt</w:t>
      </w:r>
      <w:proofErr w:type="spellEnd"/>
      <w:r>
        <w:rPr>
          <w:rFonts w:ascii="Garamond" w:eastAsia="Garamond" w:hAnsi="Garamond" w:cs="Garamond"/>
        </w:rPr>
        <w:t xml:space="preserve">, J. </w:t>
      </w:r>
      <w:proofErr w:type="spellStart"/>
      <w:r>
        <w:rPr>
          <w:rFonts w:ascii="Garamond" w:eastAsia="Garamond" w:hAnsi="Garamond" w:cs="Garamond"/>
        </w:rPr>
        <w:t>Coreau</w:t>
      </w:r>
      <w:proofErr w:type="spellEnd"/>
      <w:r>
        <w:rPr>
          <w:rFonts w:ascii="Garamond" w:eastAsia="Garamond" w:hAnsi="Garamond" w:cs="Garamond"/>
        </w:rPr>
        <w:t xml:space="preserve">, R. </w:t>
      </w:r>
      <w:proofErr w:type="spellStart"/>
      <w:r>
        <w:rPr>
          <w:rFonts w:ascii="Garamond" w:eastAsia="Garamond" w:hAnsi="Garamond" w:cs="Garamond"/>
        </w:rPr>
        <w:t>Nisetich</w:t>
      </w:r>
      <w:proofErr w:type="spellEnd"/>
      <w:r>
        <w:rPr>
          <w:rFonts w:ascii="Garamond" w:eastAsia="Garamond" w:hAnsi="Garamond" w:cs="Garamond"/>
        </w:rPr>
        <w:t xml:space="preserve">, I. Glenn, and V. </w:t>
      </w:r>
      <w:proofErr w:type="spellStart"/>
      <w:r>
        <w:rPr>
          <w:rFonts w:ascii="Garamond" w:eastAsia="Garamond" w:hAnsi="Garamond" w:cs="Garamond"/>
        </w:rPr>
        <w:t>Mamgain</w:t>
      </w:r>
      <w:proofErr w:type="spellEnd"/>
      <w:r>
        <w:rPr>
          <w:rFonts w:ascii="Garamond" w:eastAsia="Garamond" w:hAnsi="Garamond" w:cs="Garamond"/>
        </w:rPr>
        <w:t>. (2026). “</w:t>
      </w:r>
      <w:proofErr w:type="gramStart"/>
      <w:r>
        <w:rPr>
          <w:rFonts w:ascii="Garamond" w:eastAsia="Garamond" w:hAnsi="Garamond" w:cs="Garamond"/>
        </w:rPr>
        <w:t>Bringing  anti</w:t>
      </w:r>
      <w:proofErr w:type="gramEnd"/>
      <w:r>
        <w:rPr>
          <w:rFonts w:ascii="Garamond" w:eastAsia="Garamond" w:hAnsi="Garamond" w:cs="Garamond"/>
        </w:rPr>
        <w:t>-oppression pedagogy training into a Predominately White Institution in the United States: A qualitative analysis of the  challenges and accelerators fa</w:t>
      </w:r>
      <w:r>
        <w:rPr>
          <w:rFonts w:ascii="Garamond" w:eastAsia="Garamond" w:hAnsi="Garamond" w:cs="Garamond"/>
        </w:rPr>
        <w:t>culty face in anti-oppression work.”</w:t>
      </w:r>
      <w:r>
        <w:rPr>
          <w:rFonts w:ascii="Garamond" w:eastAsia="Garamond" w:hAnsi="Garamond" w:cs="Garamond"/>
          <w:i/>
          <w:iCs/>
        </w:rPr>
        <w:t xml:space="preserve"> Journal of Community Psychology</w:t>
      </w:r>
      <w:r>
        <w:rPr>
          <w:rFonts w:ascii="Garamond" w:eastAsia="Garamond" w:hAnsi="Garamond" w:cs="Garamond"/>
        </w:rPr>
        <w:t xml:space="preserve">, 54(1): 1–20. </w:t>
      </w:r>
      <w:hyperlink r:id="rId5">
        <w:r>
          <w:rPr>
            <w:rFonts w:ascii="Garamond" w:eastAsia="Garamond" w:hAnsi="Garamond" w:cs="Garamond"/>
            <w:color w:val="1155CC"/>
            <w:u w:val="single"/>
          </w:rPr>
          <w:t>https://doi.org/10.1002/jcop.70080</w:t>
        </w:r>
      </w:hyperlink>
      <w:r>
        <w:rPr>
          <w:rFonts w:ascii="Garamond" w:eastAsia="Garamond" w:hAnsi="Garamond" w:cs="Garamond"/>
        </w:rPr>
        <w:t xml:space="preserve"> </w:t>
      </w:r>
    </w:p>
    <w:p w14:paraId="0000001D" w14:textId="77777777" w:rsidR="00842C2E" w:rsidRDefault="00FD08B2">
      <w:pPr>
        <w:spacing w:after="120" w:line="240" w:lineRule="auto"/>
        <w:rPr>
          <w:rFonts w:ascii="Garamond" w:eastAsia="Garamond" w:hAnsi="Garamond" w:cs="Garamond"/>
        </w:rPr>
      </w:pPr>
      <w:r>
        <w:rPr>
          <w:rFonts w:ascii="Garamond" w:eastAsia="Garamond" w:hAnsi="Garamond" w:cs="Garamond"/>
        </w:rPr>
        <w:t>“Mark Twain and Margaret Garner: The Fugitive Slave Case that Shaped Twain’s Life a</w:t>
      </w:r>
      <w:r>
        <w:rPr>
          <w:rFonts w:ascii="Garamond" w:eastAsia="Garamond" w:hAnsi="Garamond" w:cs="Garamond"/>
        </w:rPr>
        <w:t>nd Work” (in process).</w:t>
      </w:r>
    </w:p>
    <w:p w14:paraId="0000001E"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“Person/Property: The Invisible Barking Dogs of </w:t>
      </w:r>
      <w:proofErr w:type="spellStart"/>
      <w:r>
        <w:rPr>
          <w:rFonts w:ascii="Garamond" w:eastAsia="Garamond" w:hAnsi="Garamond" w:cs="Garamond"/>
        </w:rPr>
        <w:t>Pudd’nhead</w:t>
      </w:r>
      <w:proofErr w:type="spellEnd"/>
      <w:r>
        <w:rPr>
          <w:rFonts w:ascii="Garamond" w:eastAsia="Garamond" w:hAnsi="Garamond" w:cs="Garamond"/>
        </w:rPr>
        <w:t xml:space="preserve"> Wilson” </w:t>
      </w:r>
      <w:r>
        <w:rPr>
          <w:rFonts w:ascii="Garamond" w:eastAsia="Garamond" w:hAnsi="Garamond" w:cs="Garamond"/>
          <w:i/>
          <w:iCs/>
        </w:rPr>
        <w:t>Mark Twain Annual</w:t>
      </w:r>
      <w:r>
        <w:rPr>
          <w:rFonts w:ascii="Garamond" w:eastAsia="Garamond" w:hAnsi="Garamond" w:cs="Garamond"/>
        </w:rPr>
        <w:t xml:space="preserve"> (in process).</w:t>
      </w:r>
    </w:p>
    <w:p w14:paraId="0000001F"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“Faulkner’s Future Americans.” </w:t>
      </w:r>
      <w:r>
        <w:rPr>
          <w:rFonts w:ascii="Garamond" w:eastAsia="Garamond" w:hAnsi="Garamond" w:cs="Garamond"/>
          <w:i/>
          <w:iCs/>
        </w:rPr>
        <w:t>Faulkner’s Families</w:t>
      </w:r>
      <w:r>
        <w:rPr>
          <w:rFonts w:ascii="Garamond" w:eastAsia="Garamond" w:hAnsi="Garamond" w:cs="Garamond"/>
        </w:rPr>
        <w:t xml:space="preserve">, ed. Jay Watson, Faulkner and </w:t>
      </w:r>
      <w:proofErr w:type="spellStart"/>
      <w:r>
        <w:rPr>
          <w:rFonts w:ascii="Garamond" w:eastAsia="Garamond" w:hAnsi="Garamond" w:cs="Garamond"/>
        </w:rPr>
        <w:t>Yoknapatawpha</w:t>
      </w:r>
      <w:proofErr w:type="spellEnd"/>
      <w:r>
        <w:rPr>
          <w:rFonts w:ascii="Garamond" w:eastAsia="Garamond" w:hAnsi="Garamond" w:cs="Garamond"/>
        </w:rPr>
        <w:t xml:space="preserve"> Series, University Press of Mississippi</w:t>
      </w:r>
      <w:r>
        <w:rPr>
          <w:rFonts w:ascii="Garamond" w:eastAsia="Garamond" w:hAnsi="Garamond" w:cs="Garamond"/>
        </w:rPr>
        <w:t xml:space="preserve"> (2023). </w:t>
      </w:r>
    </w:p>
    <w:p w14:paraId="00000020"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“When Difference Becomes Dangerous: intersectional identity formation and the protective cover of whiteness in Faulkner’s </w:t>
      </w:r>
      <w:r>
        <w:rPr>
          <w:rFonts w:ascii="Garamond" w:eastAsia="Garamond" w:hAnsi="Garamond" w:cs="Garamond"/>
          <w:i/>
          <w:iCs/>
        </w:rPr>
        <w:t>Light in August</w:t>
      </w:r>
      <w:r>
        <w:rPr>
          <w:rFonts w:ascii="Garamond" w:eastAsia="Garamond" w:hAnsi="Garamond" w:cs="Garamond"/>
        </w:rPr>
        <w:t xml:space="preserve">.” </w:t>
      </w:r>
      <w:r>
        <w:rPr>
          <w:rFonts w:ascii="Garamond" w:eastAsia="Garamond" w:hAnsi="Garamond" w:cs="Garamond"/>
          <w:i/>
          <w:iCs/>
        </w:rPr>
        <w:t>The Faulkner Journal</w:t>
      </w:r>
      <w:r>
        <w:rPr>
          <w:rFonts w:ascii="Garamond" w:eastAsia="Garamond" w:hAnsi="Garamond" w:cs="Garamond"/>
        </w:rPr>
        <w:t xml:space="preserve"> issue 31.1 (Spring 2019). pp. 43-66.</w:t>
      </w:r>
    </w:p>
    <w:p w14:paraId="00000021"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“Reading Race in </w:t>
      </w:r>
      <w:proofErr w:type="spellStart"/>
      <w:r>
        <w:rPr>
          <w:rFonts w:ascii="Garamond" w:eastAsia="Garamond" w:hAnsi="Garamond" w:cs="Garamond"/>
        </w:rPr>
        <w:t>Nella</w:t>
      </w:r>
      <w:proofErr w:type="spellEnd"/>
      <w:r>
        <w:rPr>
          <w:rFonts w:ascii="Garamond" w:eastAsia="Garamond" w:hAnsi="Garamond" w:cs="Garamond"/>
        </w:rPr>
        <w:t xml:space="preserve"> Larsen’s </w:t>
      </w:r>
      <w:r>
        <w:rPr>
          <w:rFonts w:ascii="Garamond" w:eastAsia="Garamond" w:hAnsi="Garamond" w:cs="Garamond"/>
          <w:i/>
          <w:iCs/>
        </w:rPr>
        <w:t xml:space="preserve">Passing </w:t>
      </w:r>
      <w:r>
        <w:rPr>
          <w:rFonts w:ascii="Garamond" w:eastAsia="Garamond" w:hAnsi="Garamond" w:cs="Garamond"/>
        </w:rPr>
        <w:t xml:space="preserve">and the Rhinelander Case.” </w:t>
      </w:r>
      <w:r>
        <w:rPr>
          <w:rFonts w:ascii="Garamond" w:eastAsia="Garamond" w:hAnsi="Garamond" w:cs="Garamond"/>
          <w:i/>
          <w:iCs/>
        </w:rPr>
        <w:t>African American Review</w:t>
      </w:r>
      <w:r>
        <w:rPr>
          <w:rFonts w:ascii="Garamond" w:eastAsia="Garamond" w:hAnsi="Garamond" w:cs="Garamond"/>
        </w:rPr>
        <w:t xml:space="preserve">, Volume 46.2 (Summer-Fall 2013). pp. 345-361. Honorable Mention, </w:t>
      </w:r>
      <w:proofErr w:type="spellStart"/>
      <w:r>
        <w:rPr>
          <w:rFonts w:ascii="Garamond" w:eastAsia="Garamond" w:hAnsi="Garamond" w:cs="Garamond"/>
        </w:rPr>
        <w:t>Weixlmann</w:t>
      </w:r>
      <w:proofErr w:type="spellEnd"/>
      <w:r>
        <w:rPr>
          <w:rFonts w:ascii="Garamond" w:eastAsia="Garamond" w:hAnsi="Garamond" w:cs="Garamond"/>
        </w:rPr>
        <w:t xml:space="preserve"> Prize 2015. </w:t>
      </w:r>
    </w:p>
    <w:p w14:paraId="00000022"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“The Nature of the Beast: Scientific Theories of Race and Sexuality in </w:t>
      </w:r>
      <w:proofErr w:type="spellStart"/>
      <w:r>
        <w:rPr>
          <w:rFonts w:ascii="Garamond" w:eastAsia="Garamond" w:hAnsi="Garamond" w:cs="Garamond"/>
          <w:i/>
          <w:iCs/>
        </w:rPr>
        <w:t>McTeague</w:t>
      </w:r>
      <w:proofErr w:type="spellEnd"/>
      <w:r>
        <w:rPr>
          <w:rFonts w:ascii="Garamond" w:eastAsia="Garamond" w:hAnsi="Garamond" w:cs="Garamond"/>
        </w:rPr>
        <w:t xml:space="preserve">.” </w:t>
      </w:r>
      <w:r>
        <w:rPr>
          <w:rFonts w:ascii="Garamond" w:eastAsia="Garamond" w:hAnsi="Garamond" w:cs="Garamond"/>
          <w:i/>
          <w:iCs/>
        </w:rPr>
        <w:t>Studies in American Naturalism</w:t>
      </w:r>
      <w:r>
        <w:rPr>
          <w:rFonts w:ascii="Garamond" w:eastAsia="Garamond" w:hAnsi="Garamond" w:cs="Garamond"/>
        </w:rPr>
        <w:t>, Vol</w:t>
      </w:r>
      <w:r>
        <w:rPr>
          <w:rFonts w:ascii="Garamond" w:eastAsia="Garamond" w:hAnsi="Garamond" w:cs="Garamond"/>
        </w:rPr>
        <w:t xml:space="preserve">ume 4.1 (Summer 2009). pp. 1-21. Winner of the Robert H. Elias Graduate Essay Prize. </w:t>
      </w:r>
    </w:p>
    <w:p w14:paraId="00000023" w14:textId="77777777" w:rsidR="00842C2E" w:rsidRDefault="00FD08B2">
      <w:pPr>
        <w:spacing w:after="120" w:line="240" w:lineRule="auto"/>
        <w:rPr>
          <w:rFonts w:ascii="Garamond" w:eastAsia="Garamond" w:hAnsi="Garamond" w:cs="Garamond"/>
        </w:rPr>
      </w:pPr>
      <w:r>
        <w:rPr>
          <w:rFonts w:ascii="Garamond" w:eastAsia="Garamond" w:hAnsi="Garamond" w:cs="Garamond"/>
        </w:rPr>
        <w:lastRenderedPageBreak/>
        <w:t xml:space="preserve">“From ‘Shadowy Anguish’ to ‘The Million Lights of the Sun’: Racial Iconography in Kate Chopin’s </w:t>
      </w:r>
      <w:r>
        <w:rPr>
          <w:rFonts w:ascii="Garamond" w:eastAsia="Garamond" w:hAnsi="Garamond" w:cs="Garamond"/>
          <w:i/>
          <w:iCs/>
        </w:rPr>
        <w:t>The Awakening.</w:t>
      </w:r>
      <w:r>
        <w:rPr>
          <w:rFonts w:ascii="Garamond" w:eastAsia="Garamond" w:hAnsi="Garamond" w:cs="Garamond"/>
        </w:rPr>
        <w:t xml:space="preserve">” </w:t>
      </w:r>
      <w:r>
        <w:rPr>
          <w:rFonts w:ascii="Garamond" w:eastAsia="Garamond" w:hAnsi="Garamond" w:cs="Garamond"/>
          <w:i/>
          <w:iCs/>
        </w:rPr>
        <w:t>Kate Chopin in the 21</w:t>
      </w:r>
      <w:r>
        <w:rPr>
          <w:rFonts w:ascii="Garamond" w:eastAsia="Garamond" w:hAnsi="Garamond" w:cs="Garamond"/>
          <w:i/>
          <w:iCs/>
          <w:vertAlign w:val="superscript"/>
        </w:rPr>
        <w:t>st</w:t>
      </w:r>
      <w:r>
        <w:rPr>
          <w:rFonts w:ascii="Garamond" w:eastAsia="Garamond" w:hAnsi="Garamond" w:cs="Garamond"/>
          <w:i/>
          <w:iCs/>
        </w:rPr>
        <w:t xml:space="preserve"> Century: New Critical Essays</w:t>
      </w:r>
      <w:r>
        <w:rPr>
          <w:rFonts w:ascii="Garamond" w:eastAsia="Garamond" w:hAnsi="Garamond" w:cs="Garamond"/>
        </w:rPr>
        <w:t>. Heat</w:t>
      </w:r>
      <w:r>
        <w:rPr>
          <w:rFonts w:ascii="Garamond" w:eastAsia="Garamond" w:hAnsi="Garamond" w:cs="Garamond"/>
        </w:rPr>
        <w:t xml:space="preserve">her </w:t>
      </w:r>
      <w:proofErr w:type="spellStart"/>
      <w:r>
        <w:rPr>
          <w:rFonts w:ascii="Garamond" w:eastAsia="Garamond" w:hAnsi="Garamond" w:cs="Garamond"/>
        </w:rPr>
        <w:t>Ostman</w:t>
      </w:r>
      <w:proofErr w:type="spellEnd"/>
      <w:r>
        <w:rPr>
          <w:rFonts w:ascii="Garamond" w:eastAsia="Garamond" w:hAnsi="Garamond" w:cs="Garamond"/>
        </w:rPr>
        <w:t xml:space="preserve"> (Editor). Newcastle Upon Tyne, UK: Cambridge Scholars, 2008. pp. 121-136.</w:t>
      </w:r>
    </w:p>
    <w:p w14:paraId="00000024" w14:textId="77777777" w:rsidR="00842C2E" w:rsidRDefault="00842C2E">
      <w:pPr>
        <w:spacing w:line="240" w:lineRule="auto"/>
        <w:rPr>
          <w:rFonts w:ascii="Garamond" w:eastAsia="Garamond" w:hAnsi="Garamond" w:cs="Garamond"/>
          <w:b/>
          <w:bCs/>
          <w:u w:val="single"/>
        </w:rPr>
      </w:pPr>
    </w:p>
    <w:p w14:paraId="00000025"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Conference Presentations</w:t>
      </w:r>
    </w:p>
    <w:p w14:paraId="00000026"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“Exploring the </w:t>
      </w:r>
      <w:proofErr w:type="spellStart"/>
      <w:r>
        <w:rPr>
          <w:rFonts w:ascii="Garamond" w:eastAsia="Garamond" w:hAnsi="Garamond" w:cs="Garamond"/>
        </w:rPr>
        <w:t>Liberatory</w:t>
      </w:r>
      <w:proofErr w:type="spellEnd"/>
      <w:r>
        <w:rPr>
          <w:rFonts w:ascii="Garamond" w:eastAsia="Garamond" w:hAnsi="Garamond" w:cs="Garamond"/>
        </w:rPr>
        <w:t xml:space="preserve"> Capacity of Waterways in </w:t>
      </w:r>
      <w:proofErr w:type="spellStart"/>
      <w:r>
        <w:rPr>
          <w:rFonts w:ascii="Garamond" w:eastAsia="Garamond" w:hAnsi="Garamond" w:cs="Garamond"/>
        </w:rPr>
        <w:t>Yoknapatawpha</w:t>
      </w:r>
      <w:proofErr w:type="spellEnd"/>
      <w:r>
        <w:rPr>
          <w:rFonts w:ascii="Garamond" w:eastAsia="Garamond" w:hAnsi="Garamond" w:cs="Garamond"/>
        </w:rPr>
        <w:t>.” The Society for the Study of Southern Literature Biennial Conference. Nashvill</w:t>
      </w:r>
      <w:r>
        <w:rPr>
          <w:rFonts w:ascii="Garamond" w:eastAsia="Garamond" w:hAnsi="Garamond" w:cs="Garamond"/>
        </w:rPr>
        <w:t xml:space="preserve">e, TN: March 2026. </w:t>
      </w:r>
    </w:p>
    <w:p w14:paraId="00000027"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“Reading, Again: A Conversation with </w:t>
      </w:r>
      <w:proofErr w:type="gramStart"/>
      <w:r>
        <w:rPr>
          <w:rFonts w:ascii="Garamond" w:eastAsia="Garamond" w:hAnsi="Garamond" w:cs="Garamond"/>
          <w:i/>
          <w:iCs/>
        </w:rPr>
        <w:t>The</w:t>
      </w:r>
      <w:proofErr w:type="gramEnd"/>
      <w:r>
        <w:rPr>
          <w:rFonts w:ascii="Garamond" w:eastAsia="Garamond" w:hAnsi="Garamond" w:cs="Garamond"/>
          <w:i/>
          <w:iCs/>
        </w:rPr>
        <w:t xml:space="preserve"> Faulkner Journal </w:t>
      </w:r>
      <w:r>
        <w:rPr>
          <w:rFonts w:ascii="Garamond" w:eastAsia="Garamond" w:hAnsi="Garamond" w:cs="Garamond"/>
        </w:rPr>
        <w:t xml:space="preserve">Student Interns.” The Society for the Study of Southern Literature Biennial Conference. Nashville, TN: March 2026. </w:t>
      </w:r>
    </w:p>
    <w:p w14:paraId="00000028"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“Emotional Inheritance and Embodying Trauma in Faulkner’s </w:t>
      </w:r>
      <w:r>
        <w:rPr>
          <w:rFonts w:ascii="Garamond" w:eastAsia="Garamond" w:hAnsi="Garamond" w:cs="Garamond"/>
          <w:i/>
          <w:iCs/>
        </w:rPr>
        <w:t>Go D</w:t>
      </w:r>
      <w:r>
        <w:rPr>
          <w:rFonts w:ascii="Garamond" w:eastAsia="Garamond" w:hAnsi="Garamond" w:cs="Garamond"/>
          <w:i/>
          <w:iCs/>
        </w:rPr>
        <w:t>own, Moses</w:t>
      </w:r>
      <w:r>
        <w:rPr>
          <w:rFonts w:ascii="Garamond" w:eastAsia="Garamond" w:hAnsi="Garamond" w:cs="Garamond"/>
        </w:rPr>
        <w:t xml:space="preserve">.” “Faulkner’s Bodies”: The Faulkner and </w:t>
      </w:r>
      <w:proofErr w:type="spellStart"/>
      <w:r>
        <w:rPr>
          <w:rFonts w:ascii="Garamond" w:eastAsia="Garamond" w:hAnsi="Garamond" w:cs="Garamond"/>
        </w:rPr>
        <w:t>Yoknapatawpha</w:t>
      </w:r>
      <w:proofErr w:type="spellEnd"/>
      <w:r>
        <w:rPr>
          <w:rFonts w:ascii="Garamond" w:eastAsia="Garamond" w:hAnsi="Garamond" w:cs="Garamond"/>
        </w:rPr>
        <w:t xml:space="preserve"> Conference. Oxford, MS: July 2025. </w:t>
      </w:r>
    </w:p>
    <w:p w14:paraId="00000029"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Panel Chair, “Faulkner and Fascism.” The American Literature Association annual conference. Boston, MA: 2025. </w:t>
      </w:r>
    </w:p>
    <w:p w14:paraId="0000002A" w14:textId="77777777" w:rsidR="00842C2E" w:rsidRDefault="00FD08B2">
      <w:pPr>
        <w:spacing w:after="120" w:line="240" w:lineRule="auto"/>
        <w:rPr>
          <w:rFonts w:ascii="Garamond" w:eastAsia="Garamond" w:hAnsi="Garamond" w:cs="Garamond"/>
        </w:rPr>
      </w:pPr>
      <w:r>
        <w:rPr>
          <w:rFonts w:ascii="Garamond" w:eastAsia="Garamond" w:hAnsi="Garamond" w:cs="Garamond"/>
        </w:rPr>
        <w:t>Panel Chair, “Reappraising Faulkner.” The Am</w:t>
      </w:r>
      <w:r>
        <w:rPr>
          <w:rFonts w:ascii="Garamond" w:eastAsia="Garamond" w:hAnsi="Garamond" w:cs="Garamond"/>
        </w:rPr>
        <w:t xml:space="preserve">erican Literature Association annual conference. Boston, MA: 2025. </w:t>
      </w:r>
    </w:p>
    <w:p w14:paraId="0000002B" w14:textId="77777777" w:rsidR="00842C2E" w:rsidRDefault="00FD08B2">
      <w:pPr>
        <w:spacing w:after="120" w:line="240" w:lineRule="auto"/>
        <w:rPr>
          <w:rFonts w:ascii="Garamond" w:eastAsia="Garamond" w:hAnsi="Garamond" w:cs="Garamond"/>
        </w:rPr>
      </w:pPr>
      <w:r>
        <w:rPr>
          <w:rFonts w:ascii="Garamond" w:eastAsia="Garamond" w:hAnsi="Garamond" w:cs="Garamond"/>
        </w:rPr>
        <w:t>Panel Chair, “Seeing Faulkner in the Gulf South.” Modern Language Association annual conference. New Orleans, LA: 2025.</w:t>
      </w:r>
    </w:p>
    <w:p w14:paraId="0000002C"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Panel Chair, “Faulkner’s Visible Presence in Asia.” Modern Language </w:t>
      </w:r>
      <w:r>
        <w:rPr>
          <w:rFonts w:ascii="Garamond" w:eastAsia="Garamond" w:hAnsi="Garamond" w:cs="Garamond"/>
        </w:rPr>
        <w:t xml:space="preserve">Association annual conference. New Orleans, LA: 2025. </w:t>
      </w:r>
    </w:p>
    <w:p w14:paraId="0000002D"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“Faulkner’s Animals.” The William Faulkner Society’s annual “Faulkner and </w:t>
      </w:r>
      <w:proofErr w:type="spellStart"/>
      <w:r>
        <w:rPr>
          <w:rFonts w:ascii="Garamond" w:eastAsia="Garamond" w:hAnsi="Garamond" w:cs="Garamond"/>
        </w:rPr>
        <w:t>Yoknapatawpha</w:t>
      </w:r>
      <w:proofErr w:type="spellEnd"/>
      <w:r>
        <w:rPr>
          <w:rFonts w:ascii="Garamond" w:eastAsia="Garamond" w:hAnsi="Garamond" w:cs="Garamond"/>
        </w:rPr>
        <w:t xml:space="preserve">” Conference. Oxford, MS: July 2024. </w:t>
      </w:r>
    </w:p>
    <w:p w14:paraId="0000002E"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“Familial Ecosystems in William Faulkner’s “The Bear” and </w:t>
      </w:r>
      <w:proofErr w:type="spellStart"/>
      <w:r>
        <w:rPr>
          <w:rFonts w:ascii="Garamond" w:eastAsia="Garamond" w:hAnsi="Garamond" w:cs="Garamond"/>
        </w:rPr>
        <w:t>Jesmyn</w:t>
      </w:r>
      <w:proofErr w:type="spellEnd"/>
      <w:r>
        <w:rPr>
          <w:rFonts w:ascii="Garamond" w:eastAsia="Garamond" w:hAnsi="Garamond" w:cs="Garamond"/>
        </w:rPr>
        <w:t xml:space="preserve"> Ward’s </w:t>
      </w:r>
      <w:proofErr w:type="gramStart"/>
      <w:r>
        <w:rPr>
          <w:rFonts w:ascii="Garamond" w:eastAsia="Garamond" w:hAnsi="Garamond" w:cs="Garamond"/>
          <w:i/>
          <w:iCs/>
        </w:rPr>
        <w:t>Salv</w:t>
      </w:r>
      <w:r>
        <w:rPr>
          <w:rFonts w:ascii="Garamond" w:eastAsia="Garamond" w:hAnsi="Garamond" w:cs="Garamond"/>
          <w:i/>
          <w:iCs/>
        </w:rPr>
        <w:t>age</w:t>
      </w:r>
      <w:proofErr w:type="gramEnd"/>
      <w:r>
        <w:rPr>
          <w:rFonts w:ascii="Garamond" w:eastAsia="Garamond" w:hAnsi="Garamond" w:cs="Garamond"/>
          <w:i/>
          <w:iCs/>
        </w:rPr>
        <w:t xml:space="preserve"> the Bones</w:t>
      </w:r>
      <w:r>
        <w:rPr>
          <w:rFonts w:ascii="Garamond" w:eastAsia="Garamond" w:hAnsi="Garamond" w:cs="Garamond"/>
        </w:rPr>
        <w:t xml:space="preserve">.” The Society for the Study of Southern Literature Biennial Conference. Gulf Port, MA and Online: June 2024. </w:t>
      </w:r>
    </w:p>
    <w:p w14:paraId="0000002F"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“Queer Ministries: Gender and Sexuality in William Faulkner's </w:t>
      </w:r>
      <w:r>
        <w:rPr>
          <w:rFonts w:ascii="Garamond" w:eastAsia="Garamond" w:hAnsi="Garamond" w:cs="Garamond"/>
          <w:i/>
          <w:iCs/>
        </w:rPr>
        <w:t>Light in August</w:t>
      </w:r>
      <w:r>
        <w:rPr>
          <w:rFonts w:ascii="Garamond" w:eastAsia="Garamond" w:hAnsi="Garamond" w:cs="Garamond"/>
        </w:rPr>
        <w:t xml:space="preserve"> and Louise </w:t>
      </w:r>
      <w:proofErr w:type="spellStart"/>
      <w:r>
        <w:rPr>
          <w:rFonts w:ascii="Garamond" w:eastAsia="Garamond" w:hAnsi="Garamond" w:cs="Garamond"/>
        </w:rPr>
        <w:t>Erdrich’s</w:t>
      </w:r>
      <w:proofErr w:type="spellEnd"/>
      <w:r>
        <w:rPr>
          <w:rFonts w:ascii="Garamond" w:eastAsia="Garamond" w:hAnsi="Garamond" w:cs="Garamond"/>
        </w:rPr>
        <w:t xml:space="preserve"> </w:t>
      </w:r>
      <w:r>
        <w:rPr>
          <w:rFonts w:ascii="Garamond" w:eastAsia="Garamond" w:hAnsi="Garamond" w:cs="Garamond"/>
          <w:i/>
          <w:iCs/>
        </w:rPr>
        <w:t>The Last Report on the Miracles a</w:t>
      </w:r>
      <w:r>
        <w:rPr>
          <w:rFonts w:ascii="Garamond" w:eastAsia="Garamond" w:hAnsi="Garamond" w:cs="Garamond"/>
          <w:i/>
          <w:iCs/>
        </w:rPr>
        <w:t>t Little No Horse</w:t>
      </w:r>
      <w:r>
        <w:rPr>
          <w:rFonts w:ascii="Garamond" w:eastAsia="Garamond" w:hAnsi="Garamond" w:cs="Garamond"/>
        </w:rPr>
        <w:t xml:space="preserve">.” The William Faulkner Society’s annual “Faulkner and </w:t>
      </w:r>
      <w:proofErr w:type="spellStart"/>
      <w:r>
        <w:rPr>
          <w:rFonts w:ascii="Garamond" w:eastAsia="Garamond" w:hAnsi="Garamond" w:cs="Garamond"/>
        </w:rPr>
        <w:t>Yoknapatawpha</w:t>
      </w:r>
      <w:proofErr w:type="spellEnd"/>
      <w:r>
        <w:rPr>
          <w:rFonts w:ascii="Garamond" w:eastAsia="Garamond" w:hAnsi="Garamond" w:cs="Garamond"/>
        </w:rPr>
        <w:t>” Conference. Oxford, MS: July 2023.</w:t>
      </w:r>
    </w:p>
    <w:p w14:paraId="00000030"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Panel Chair. “The </w:t>
      </w:r>
      <w:proofErr w:type="spellStart"/>
      <w:r>
        <w:rPr>
          <w:rFonts w:ascii="Garamond" w:eastAsia="Garamond" w:hAnsi="Garamond" w:cs="Garamond"/>
        </w:rPr>
        <w:t>Compson</w:t>
      </w:r>
      <w:proofErr w:type="spellEnd"/>
      <w:r>
        <w:rPr>
          <w:rFonts w:ascii="Garamond" w:eastAsia="Garamond" w:hAnsi="Garamond" w:cs="Garamond"/>
        </w:rPr>
        <w:t xml:space="preserve"> </w:t>
      </w:r>
      <w:proofErr w:type="gramStart"/>
      <w:r>
        <w:rPr>
          <w:rFonts w:ascii="Garamond" w:eastAsia="Garamond" w:hAnsi="Garamond" w:cs="Garamond"/>
        </w:rPr>
        <w:t>Saga,</w:t>
      </w:r>
      <w:proofErr w:type="gramEnd"/>
      <w:r>
        <w:rPr>
          <w:rFonts w:ascii="Garamond" w:eastAsia="Garamond" w:hAnsi="Garamond" w:cs="Garamond"/>
        </w:rPr>
        <w:t xml:space="preserve"> Revisited.” American Literature Association Conference. Boston, MA: 2023.</w:t>
      </w:r>
    </w:p>
    <w:p w14:paraId="00000031" w14:textId="77777777" w:rsidR="00842C2E" w:rsidRDefault="00FD08B2">
      <w:pPr>
        <w:spacing w:after="120" w:line="240" w:lineRule="auto"/>
        <w:rPr>
          <w:rFonts w:ascii="Garamond" w:eastAsia="Garamond" w:hAnsi="Garamond" w:cs="Garamond"/>
        </w:rPr>
      </w:pPr>
      <w:r>
        <w:rPr>
          <w:rFonts w:ascii="Garamond" w:eastAsia="Garamond" w:hAnsi="Garamond" w:cs="Garamond"/>
        </w:rPr>
        <w:t>“Emerging and Dismantling: F</w:t>
      </w:r>
      <w:r>
        <w:rPr>
          <w:rFonts w:ascii="Garamond" w:eastAsia="Garamond" w:hAnsi="Garamond" w:cs="Garamond"/>
        </w:rPr>
        <w:t xml:space="preserve">eminist Killjoys Confront SSSL’s </w:t>
      </w:r>
      <w:proofErr w:type="gramStart"/>
      <w:r>
        <w:rPr>
          <w:rFonts w:ascii="Garamond" w:eastAsia="Garamond" w:hAnsi="Garamond" w:cs="Garamond"/>
        </w:rPr>
        <w:t>Past</w:t>
      </w:r>
      <w:proofErr w:type="gramEnd"/>
      <w:r>
        <w:rPr>
          <w:rFonts w:ascii="Garamond" w:eastAsia="Garamond" w:hAnsi="Garamond" w:cs="Garamond"/>
        </w:rPr>
        <w:t xml:space="preserve"> and Present.” The Society for the Study of Southern Literature Biennial Conference. Atlanta, GA and Online: June 2022.</w:t>
      </w:r>
    </w:p>
    <w:p w14:paraId="00000032" w14:textId="77777777" w:rsidR="00842C2E" w:rsidRDefault="00FD08B2">
      <w:pPr>
        <w:spacing w:after="120" w:line="240" w:lineRule="auto"/>
        <w:rPr>
          <w:rFonts w:ascii="Garamond" w:eastAsia="Garamond" w:hAnsi="Garamond" w:cs="Garamond"/>
        </w:rPr>
      </w:pPr>
      <w:r>
        <w:rPr>
          <w:rFonts w:ascii="Garamond" w:eastAsia="Garamond" w:hAnsi="Garamond" w:cs="Garamond"/>
        </w:rPr>
        <w:t>“The Emotional Inheritance of Trauma and William Faulkner.” The Society for the Study of Southern L</w:t>
      </w:r>
      <w:r>
        <w:rPr>
          <w:rFonts w:ascii="Garamond" w:eastAsia="Garamond" w:hAnsi="Garamond" w:cs="Garamond"/>
        </w:rPr>
        <w:t xml:space="preserve">iterature Biennial Conference. Atlanta, GA and Online: June 2022. </w:t>
      </w:r>
    </w:p>
    <w:p w14:paraId="00000033"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“Diversity, Equity, &amp; Inclusion Anti-Racism Workshop.” The National Collegiate Honors Council’s annual Conference. Online: October 2021. </w:t>
      </w:r>
    </w:p>
    <w:p w14:paraId="00000034" w14:textId="77777777" w:rsidR="00842C2E" w:rsidRDefault="00FD08B2">
      <w:pPr>
        <w:spacing w:after="120" w:line="240" w:lineRule="auto"/>
        <w:rPr>
          <w:rFonts w:ascii="Garamond" w:eastAsia="Garamond" w:hAnsi="Garamond" w:cs="Garamond"/>
        </w:rPr>
      </w:pPr>
      <w:r>
        <w:rPr>
          <w:rFonts w:ascii="Garamond" w:eastAsia="Garamond" w:hAnsi="Garamond" w:cs="Garamond"/>
        </w:rPr>
        <w:t>Invited Speaker. “Reparative Teaching: Antiracism i</w:t>
      </w:r>
      <w:r>
        <w:rPr>
          <w:rFonts w:ascii="Garamond" w:eastAsia="Garamond" w:hAnsi="Garamond" w:cs="Garamond"/>
        </w:rPr>
        <w:t xml:space="preserve">n the Classroom.” The William Faulkner Society’s annual “Faulkner and </w:t>
      </w:r>
      <w:proofErr w:type="spellStart"/>
      <w:r>
        <w:rPr>
          <w:rFonts w:ascii="Garamond" w:eastAsia="Garamond" w:hAnsi="Garamond" w:cs="Garamond"/>
        </w:rPr>
        <w:t>Yoknapatawpha</w:t>
      </w:r>
      <w:proofErr w:type="spellEnd"/>
      <w:r>
        <w:rPr>
          <w:rFonts w:ascii="Garamond" w:eastAsia="Garamond" w:hAnsi="Garamond" w:cs="Garamond"/>
        </w:rPr>
        <w:t>” Conference. Oxford, MS: July 2021.</w:t>
      </w:r>
    </w:p>
    <w:p w14:paraId="00000035" w14:textId="77777777" w:rsidR="00842C2E" w:rsidRDefault="00FD08B2">
      <w:pPr>
        <w:spacing w:after="120" w:line="240" w:lineRule="auto"/>
        <w:rPr>
          <w:rFonts w:ascii="Garamond" w:eastAsia="Garamond" w:hAnsi="Garamond" w:cs="Garamond"/>
        </w:rPr>
      </w:pPr>
      <w:r>
        <w:rPr>
          <w:rFonts w:ascii="Garamond" w:eastAsia="Garamond" w:hAnsi="Garamond" w:cs="Garamond"/>
        </w:rPr>
        <w:t>“How Integrating Meditation and Compassion Practices Changed Everything about How I Teach.” New England Modern Language Association Conf</w:t>
      </w:r>
      <w:r>
        <w:rPr>
          <w:rFonts w:ascii="Garamond" w:eastAsia="Garamond" w:hAnsi="Garamond" w:cs="Garamond"/>
        </w:rPr>
        <w:t>erence. Online: March 2021.</w:t>
      </w:r>
    </w:p>
    <w:p w14:paraId="00000036" w14:textId="77777777" w:rsidR="00842C2E" w:rsidRDefault="00FD08B2">
      <w:pPr>
        <w:spacing w:after="120" w:line="240" w:lineRule="auto"/>
        <w:rPr>
          <w:rFonts w:ascii="Garamond" w:eastAsia="Garamond" w:hAnsi="Garamond" w:cs="Garamond"/>
        </w:rPr>
      </w:pPr>
      <w:r>
        <w:rPr>
          <w:rFonts w:ascii="Garamond" w:eastAsia="Garamond" w:hAnsi="Garamond" w:cs="Garamond"/>
        </w:rPr>
        <w:t>“#</w:t>
      </w:r>
      <w:proofErr w:type="spellStart"/>
      <w:r>
        <w:rPr>
          <w:rFonts w:ascii="Garamond" w:eastAsia="Garamond" w:hAnsi="Garamond" w:cs="Garamond"/>
        </w:rPr>
        <w:t>Honorssowhite</w:t>
      </w:r>
      <w:proofErr w:type="spellEnd"/>
      <w:r>
        <w:rPr>
          <w:rFonts w:ascii="Garamond" w:eastAsia="Garamond" w:hAnsi="Garamond" w:cs="Garamond"/>
        </w:rPr>
        <w:t xml:space="preserve">? Representing Diverse Student Voices.” The National Collegiate Honors Council’s annual Conference. Virtual: November 2020. </w:t>
      </w:r>
    </w:p>
    <w:p w14:paraId="00000037"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“Emerging and Dismantling: Feminist Killjoys Confront SSSL’s </w:t>
      </w:r>
      <w:proofErr w:type="gramStart"/>
      <w:r>
        <w:rPr>
          <w:rFonts w:ascii="Garamond" w:eastAsia="Garamond" w:hAnsi="Garamond" w:cs="Garamond"/>
        </w:rPr>
        <w:t>Past</w:t>
      </w:r>
      <w:proofErr w:type="gramEnd"/>
      <w:r>
        <w:rPr>
          <w:rFonts w:ascii="Garamond" w:eastAsia="Garamond" w:hAnsi="Garamond" w:cs="Garamond"/>
        </w:rPr>
        <w:t xml:space="preserve"> and Present.” The Soci</w:t>
      </w:r>
      <w:r>
        <w:rPr>
          <w:rFonts w:ascii="Garamond" w:eastAsia="Garamond" w:hAnsi="Garamond" w:cs="Garamond"/>
        </w:rPr>
        <w:t>ety for the Study of Southern Literature Biennial Conference. Fayetteville, AR: April 2020. —</w:t>
      </w:r>
      <w:r>
        <w:rPr>
          <w:rFonts w:ascii="Garamond" w:eastAsia="Garamond" w:hAnsi="Garamond" w:cs="Garamond"/>
          <w:i/>
          <w:iCs/>
        </w:rPr>
        <w:t>conference canceled due to Covid-19</w:t>
      </w:r>
    </w:p>
    <w:p w14:paraId="00000038" w14:textId="77777777" w:rsidR="00842C2E" w:rsidRDefault="00FD08B2">
      <w:pPr>
        <w:spacing w:after="120" w:line="240" w:lineRule="auto"/>
        <w:rPr>
          <w:rFonts w:ascii="Garamond" w:eastAsia="Garamond" w:hAnsi="Garamond" w:cs="Garamond"/>
        </w:rPr>
      </w:pPr>
      <w:r>
        <w:rPr>
          <w:rFonts w:ascii="Garamond" w:eastAsia="Garamond" w:hAnsi="Garamond" w:cs="Garamond"/>
        </w:rPr>
        <w:lastRenderedPageBreak/>
        <w:t>“Experiences of Emerging Women, Trans, and Non-Binary Scholars in the Academy.” New England Modern Language Association Conference. Boston, MA: March 2020.</w:t>
      </w:r>
    </w:p>
    <w:p w14:paraId="00000039"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“Walking the Honors Tightrope without a Safety Net: Honors Directors </w:t>
      </w:r>
      <w:proofErr w:type="gramStart"/>
      <w:r>
        <w:rPr>
          <w:rFonts w:ascii="Garamond" w:eastAsia="Garamond" w:hAnsi="Garamond" w:cs="Garamond"/>
        </w:rPr>
        <w:t>Without</w:t>
      </w:r>
      <w:proofErr w:type="gramEnd"/>
      <w:r>
        <w:rPr>
          <w:rFonts w:ascii="Garamond" w:eastAsia="Garamond" w:hAnsi="Garamond" w:cs="Garamond"/>
        </w:rPr>
        <w:t xml:space="preserve"> Tenure.” The National C</w:t>
      </w:r>
      <w:r>
        <w:rPr>
          <w:rFonts w:ascii="Garamond" w:eastAsia="Garamond" w:hAnsi="Garamond" w:cs="Garamond"/>
        </w:rPr>
        <w:t>ollegiate Honors Council’s annual Conference. New Orleans, LA: November 2019.</w:t>
      </w:r>
    </w:p>
    <w:p w14:paraId="0000003A" w14:textId="77777777" w:rsidR="00842C2E" w:rsidRDefault="00FD08B2">
      <w:pPr>
        <w:spacing w:after="120" w:line="240" w:lineRule="auto"/>
        <w:rPr>
          <w:rFonts w:ascii="Garamond" w:eastAsia="Garamond" w:hAnsi="Garamond" w:cs="Garamond"/>
        </w:rPr>
      </w:pPr>
      <w:r>
        <w:rPr>
          <w:rFonts w:ascii="Garamond" w:eastAsia="Garamond" w:hAnsi="Garamond" w:cs="Garamond"/>
        </w:rPr>
        <w:t>“Thesis Preparation Courses: Designing Robust Interdisciplinary Experiences.” The National Collegiate Honors Council’s annual Conference. New Orleans, LA: November 2019.</w:t>
      </w:r>
    </w:p>
    <w:p w14:paraId="0000003B" w14:textId="77777777" w:rsidR="00842C2E" w:rsidRDefault="00FD08B2">
      <w:pPr>
        <w:spacing w:after="120" w:line="240" w:lineRule="auto"/>
        <w:rPr>
          <w:rFonts w:ascii="Garamond" w:eastAsia="Garamond" w:hAnsi="Garamond" w:cs="Garamond"/>
        </w:rPr>
      </w:pPr>
      <w:r>
        <w:rPr>
          <w:rFonts w:ascii="Garamond" w:eastAsia="Garamond" w:hAnsi="Garamond" w:cs="Garamond"/>
        </w:rPr>
        <w:t>“Faulkne</w:t>
      </w:r>
      <w:r>
        <w:rPr>
          <w:rFonts w:ascii="Garamond" w:eastAsia="Garamond" w:hAnsi="Garamond" w:cs="Garamond"/>
        </w:rPr>
        <w:t xml:space="preserve">r’s Future Americans.” The William Faulkner Society’s annual “Faulkner and </w:t>
      </w:r>
      <w:proofErr w:type="spellStart"/>
      <w:r>
        <w:rPr>
          <w:rFonts w:ascii="Garamond" w:eastAsia="Garamond" w:hAnsi="Garamond" w:cs="Garamond"/>
        </w:rPr>
        <w:t>Yoknapatawpha</w:t>
      </w:r>
      <w:proofErr w:type="spellEnd"/>
      <w:r>
        <w:rPr>
          <w:rFonts w:ascii="Garamond" w:eastAsia="Garamond" w:hAnsi="Garamond" w:cs="Garamond"/>
        </w:rPr>
        <w:t>” Conference. Oxford, MS: July 2019.</w:t>
      </w:r>
    </w:p>
    <w:p w14:paraId="0000003C"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“Mark Twain and Margaret Garner: Personhood, Property, and Kinship in </w:t>
      </w:r>
      <w:proofErr w:type="spellStart"/>
      <w:r>
        <w:rPr>
          <w:rFonts w:ascii="Garamond" w:eastAsia="Garamond" w:hAnsi="Garamond" w:cs="Garamond"/>
          <w:i/>
          <w:iCs/>
        </w:rPr>
        <w:t>Puddn’head</w:t>
      </w:r>
      <w:proofErr w:type="spellEnd"/>
      <w:r>
        <w:rPr>
          <w:rFonts w:ascii="Garamond" w:eastAsia="Garamond" w:hAnsi="Garamond" w:cs="Garamond"/>
          <w:i/>
          <w:iCs/>
        </w:rPr>
        <w:t xml:space="preserve"> Wilson</w:t>
      </w:r>
      <w:r>
        <w:rPr>
          <w:rFonts w:ascii="Garamond" w:eastAsia="Garamond" w:hAnsi="Garamond" w:cs="Garamond"/>
        </w:rPr>
        <w:t>.” American Literature Association Annual Co</w:t>
      </w:r>
      <w:r>
        <w:rPr>
          <w:rFonts w:ascii="Garamond" w:eastAsia="Garamond" w:hAnsi="Garamond" w:cs="Garamond"/>
        </w:rPr>
        <w:t>nference. Boston, MA: May 2019.</w:t>
      </w:r>
    </w:p>
    <w:p w14:paraId="0000003D" w14:textId="77777777" w:rsidR="00842C2E" w:rsidRDefault="00FD08B2">
      <w:pPr>
        <w:spacing w:after="120" w:line="240" w:lineRule="auto"/>
        <w:rPr>
          <w:rFonts w:ascii="Garamond" w:eastAsia="Garamond" w:hAnsi="Garamond" w:cs="Garamond"/>
        </w:rPr>
      </w:pPr>
      <w:r>
        <w:rPr>
          <w:rFonts w:ascii="Garamond" w:eastAsia="Garamond" w:hAnsi="Garamond" w:cs="Garamond"/>
        </w:rPr>
        <w:t>“The Slave Cabin as Liminal Queer Space.” Southeast American Studies Association Conference. Atlanta, GA: March 2019.</w:t>
      </w:r>
    </w:p>
    <w:p w14:paraId="0000003E" w14:textId="77777777" w:rsidR="00842C2E" w:rsidRDefault="00FD08B2">
      <w:pPr>
        <w:spacing w:after="120" w:line="240" w:lineRule="auto"/>
        <w:rPr>
          <w:rFonts w:ascii="Garamond" w:eastAsia="Garamond" w:hAnsi="Garamond" w:cs="Garamond"/>
        </w:rPr>
      </w:pPr>
      <w:r>
        <w:rPr>
          <w:rFonts w:ascii="Garamond" w:eastAsia="Garamond" w:hAnsi="Garamond" w:cs="Garamond"/>
        </w:rPr>
        <w:t>“High Impact Honors: Internship and Study Abroad.” The National Collegiate Honors Council’s annual Confere</w:t>
      </w:r>
      <w:r>
        <w:rPr>
          <w:rFonts w:ascii="Garamond" w:eastAsia="Garamond" w:hAnsi="Garamond" w:cs="Garamond"/>
        </w:rPr>
        <w:t xml:space="preserve">nce. Boston, MA: November 2018. </w:t>
      </w:r>
    </w:p>
    <w:p w14:paraId="0000003F" w14:textId="77777777" w:rsidR="00842C2E" w:rsidRDefault="00FD08B2">
      <w:pPr>
        <w:spacing w:after="120" w:line="240" w:lineRule="auto"/>
        <w:rPr>
          <w:rFonts w:ascii="Garamond" w:eastAsia="Garamond" w:hAnsi="Garamond" w:cs="Garamond"/>
        </w:rPr>
      </w:pPr>
      <w:r>
        <w:rPr>
          <w:rFonts w:ascii="Garamond" w:eastAsia="Garamond" w:hAnsi="Garamond" w:cs="Garamond"/>
        </w:rPr>
        <w:t>“Expanding Honors Thesis Project Opportunities within Biology and Allied Health Fields.” The National Collegiate Honors Council’s annual Conference. Boston, MA: November 2018.</w:t>
      </w:r>
    </w:p>
    <w:p w14:paraId="00000040" w14:textId="77777777" w:rsidR="00842C2E" w:rsidRDefault="00FD08B2">
      <w:pPr>
        <w:spacing w:after="120" w:line="240" w:lineRule="auto"/>
        <w:rPr>
          <w:rFonts w:ascii="Garamond" w:eastAsia="Garamond" w:hAnsi="Garamond" w:cs="Garamond"/>
        </w:rPr>
      </w:pPr>
      <w:r>
        <w:rPr>
          <w:rFonts w:ascii="Garamond" w:eastAsia="Garamond" w:hAnsi="Garamond" w:cs="Garamond"/>
        </w:rPr>
        <w:t>“The Slave Cabin as Liminal Space in Faulkner’s</w:t>
      </w:r>
      <w:r>
        <w:rPr>
          <w:rFonts w:ascii="Garamond" w:eastAsia="Garamond" w:hAnsi="Garamond" w:cs="Garamond"/>
        </w:rPr>
        <w:t xml:space="preserve"> </w:t>
      </w:r>
      <w:r>
        <w:rPr>
          <w:rFonts w:ascii="Garamond" w:eastAsia="Garamond" w:hAnsi="Garamond" w:cs="Garamond"/>
          <w:i/>
          <w:iCs/>
        </w:rPr>
        <w:t>Light in August</w:t>
      </w:r>
      <w:r>
        <w:rPr>
          <w:rFonts w:ascii="Garamond" w:eastAsia="Garamond" w:hAnsi="Garamond" w:cs="Garamond"/>
        </w:rPr>
        <w:t xml:space="preserve">.” The William Faulkner Society’s annual “Faulkner and </w:t>
      </w:r>
      <w:proofErr w:type="spellStart"/>
      <w:r>
        <w:rPr>
          <w:rFonts w:ascii="Garamond" w:eastAsia="Garamond" w:hAnsi="Garamond" w:cs="Garamond"/>
        </w:rPr>
        <w:t>Yoknapatawpha</w:t>
      </w:r>
      <w:proofErr w:type="spellEnd"/>
      <w:r>
        <w:rPr>
          <w:rFonts w:ascii="Garamond" w:eastAsia="Garamond" w:hAnsi="Garamond" w:cs="Garamond"/>
        </w:rPr>
        <w:t>” Conference.  Oxford, MS: July 2018.</w:t>
      </w:r>
    </w:p>
    <w:p w14:paraId="00000041"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“The Architecture of Exclusion: Law and Race in Twain and Beatty.” </w:t>
      </w:r>
      <w:r>
        <w:rPr>
          <w:rFonts w:ascii="Garamond" w:eastAsia="Garamond" w:hAnsi="Garamond" w:cs="Garamond"/>
          <w:i/>
          <w:iCs/>
        </w:rPr>
        <w:t>Trouble Begins Lecture Series</w:t>
      </w:r>
      <w:r>
        <w:rPr>
          <w:rFonts w:ascii="Garamond" w:eastAsia="Garamond" w:hAnsi="Garamond" w:cs="Garamond"/>
        </w:rPr>
        <w:t>, Center for Mark Twain Studies. Elmyr</w:t>
      </w:r>
      <w:r>
        <w:rPr>
          <w:rFonts w:ascii="Garamond" w:eastAsia="Garamond" w:hAnsi="Garamond" w:cs="Garamond"/>
        </w:rPr>
        <w:t xml:space="preserve">a, NY: May 2018. </w:t>
      </w:r>
    </w:p>
    <w:p w14:paraId="00000042"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“Teaching Race in Maine: Exploring the Archives.” </w:t>
      </w:r>
      <w:r>
        <w:rPr>
          <w:rFonts w:ascii="Garamond" w:eastAsia="Garamond" w:hAnsi="Garamond" w:cs="Garamond"/>
          <w:i/>
          <w:iCs/>
        </w:rPr>
        <w:t>Black New England Conference</w:t>
      </w:r>
      <w:r>
        <w:rPr>
          <w:rFonts w:ascii="Garamond" w:eastAsia="Garamond" w:hAnsi="Garamond" w:cs="Garamond"/>
        </w:rPr>
        <w:t>. Durham, NH: October 2017.</w:t>
      </w:r>
    </w:p>
    <w:p w14:paraId="00000043"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“Raising The Bar: Satirizing Law in </w:t>
      </w:r>
      <w:proofErr w:type="spellStart"/>
      <w:r>
        <w:rPr>
          <w:rFonts w:ascii="Garamond" w:eastAsia="Garamond" w:hAnsi="Garamond" w:cs="Garamond"/>
          <w:i/>
          <w:iCs/>
        </w:rPr>
        <w:t>Puddn’head</w:t>
      </w:r>
      <w:proofErr w:type="spellEnd"/>
      <w:r>
        <w:rPr>
          <w:rFonts w:ascii="Garamond" w:eastAsia="Garamond" w:hAnsi="Garamond" w:cs="Garamond"/>
          <w:i/>
          <w:iCs/>
        </w:rPr>
        <w:t xml:space="preserve"> Wilson</w:t>
      </w:r>
      <w:r>
        <w:rPr>
          <w:rFonts w:ascii="Garamond" w:eastAsia="Garamond" w:hAnsi="Garamond" w:cs="Garamond"/>
        </w:rPr>
        <w:t xml:space="preserve"> and </w:t>
      </w:r>
      <w:r>
        <w:rPr>
          <w:rFonts w:ascii="Garamond" w:eastAsia="Garamond" w:hAnsi="Garamond" w:cs="Garamond"/>
          <w:i/>
          <w:iCs/>
        </w:rPr>
        <w:t>The Sellout</w:t>
      </w:r>
      <w:r>
        <w:rPr>
          <w:rFonts w:ascii="Garamond" w:eastAsia="Garamond" w:hAnsi="Garamond" w:cs="Garamond"/>
        </w:rPr>
        <w:t xml:space="preserve">.” The American Literature Association Conference. Boston, MA: </w:t>
      </w:r>
      <w:r>
        <w:rPr>
          <w:rFonts w:ascii="Garamond" w:eastAsia="Garamond" w:hAnsi="Garamond" w:cs="Garamond"/>
        </w:rPr>
        <w:t xml:space="preserve">May 2017. </w:t>
      </w:r>
    </w:p>
    <w:p w14:paraId="00000044"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“Passing out of Race: Leaving the South in Faulkner and Chesnutt.” The Society for the Study of Southern Literature. Boston, MA: March 2016. </w:t>
      </w:r>
    </w:p>
    <w:p w14:paraId="00000045" w14:textId="77777777" w:rsidR="00842C2E" w:rsidRDefault="00FD08B2">
      <w:pPr>
        <w:spacing w:after="120" w:line="240" w:lineRule="auto"/>
        <w:rPr>
          <w:rFonts w:ascii="Garamond" w:eastAsia="Garamond" w:hAnsi="Garamond" w:cs="Garamond"/>
        </w:rPr>
      </w:pPr>
      <w:r>
        <w:rPr>
          <w:rFonts w:ascii="Garamond" w:eastAsia="Garamond" w:hAnsi="Garamond" w:cs="Garamond"/>
        </w:rPr>
        <w:t>“Non-Identity, Dis-Identity: Contesting Identities in Modern American Literature.” New England Modern L</w:t>
      </w:r>
      <w:r>
        <w:rPr>
          <w:rFonts w:ascii="Garamond" w:eastAsia="Garamond" w:hAnsi="Garamond" w:cs="Garamond"/>
        </w:rPr>
        <w:t xml:space="preserve">anguage Association Conference. Hartford, CT: March 2016. </w:t>
      </w:r>
    </w:p>
    <w:p w14:paraId="00000046"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“Representing Law in American Literature” (chair). American Literature Association Conference. Boston, MA: May 2015. </w:t>
      </w:r>
    </w:p>
    <w:p w14:paraId="00000047" w14:textId="77777777" w:rsidR="00842C2E" w:rsidRDefault="00FD08B2">
      <w:pPr>
        <w:spacing w:after="120" w:line="240" w:lineRule="auto"/>
        <w:rPr>
          <w:rFonts w:ascii="Garamond" w:eastAsia="Garamond" w:hAnsi="Garamond" w:cs="Garamond"/>
        </w:rPr>
      </w:pPr>
      <w:r>
        <w:rPr>
          <w:rFonts w:ascii="Garamond" w:eastAsia="Garamond" w:hAnsi="Garamond" w:cs="Garamond"/>
        </w:rPr>
        <w:t>“Modern and Contemporary American Literature in a Global Frame” (chair). Americ</w:t>
      </w:r>
      <w:r>
        <w:rPr>
          <w:rFonts w:ascii="Garamond" w:eastAsia="Garamond" w:hAnsi="Garamond" w:cs="Garamond"/>
        </w:rPr>
        <w:t>an Literature Association Conference. Boston, MA: May 2015.</w:t>
      </w:r>
    </w:p>
    <w:p w14:paraId="00000048" w14:textId="77777777" w:rsidR="00842C2E" w:rsidRDefault="00FD08B2">
      <w:pPr>
        <w:spacing w:after="120" w:line="240" w:lineRule="auto"/>
        <w:rPr>
          <w:rFonts w:ascii="Garamond" w:eastAsia="Garamond" w:hAnsi="Garamond" w:cs="Garamond"/>
        </w:rPr>
      </w:pPr>
      <w:r>
        <w:rPr>
          <w:rFonts w:ascii="Garamond" w:eastAsia="Garamond" w:hAnsi="Garamond" w:cs="Garamond"/>
        </w:rPr>
        <w:t>“Building Writing Support into Advanced Composition Courses: The Honors Thesis Curriculum at the University of Southern Maine.” Engaging Practices: Conference on the Teaching of Composition. Bosto</w:t>
      </w:r>
      <w:r>
        <w:rPr>
          <w:rFonts w:ascii="Garamond" w:eastAsia="Garamond" w:hAnsi="Garamond" w:cs="Garamond"/>
        </w:rPr>
        <w:t>n, MA: March 2015.</w:t>
      </w:r>
    </w:p>
    <w:p w14:paraId="00000049" w14:textId="77777777" w:rsidR="00842C2E" w:rsidRDefault="00842C2E">
      <w:pPr>
        <w:spacing w:line="240" w:lineRule="auto"/>
        <w:rPr>
          <w:rFonts w:ascii="Garamond" w:eastAsia="Garamond" w:hAnsi="Garamond" w:cs="Garamond"/>
          <w:b/>
          <w:bCs/>
          <w:u w:val="single"/>
        </w:rPr>
      </w:pPr>
    </w:p>
    <w:p w14:paraId="0000004A" w14:textId="77777777" w:rsidR="00842C2E" w:rsidRDefault="00FD08B2">
      <w:pPr>
        <w:spacing w:line="240" w:lineRule="auto"/>
        <w:rPr>
          <w:rFonts w:ascii="Garamond" w:eastAsia="Garamond" w:hAnsi="Garamond" w:cs="Garamond"/>
        </w:rPr>
      </w:pPr>
      <w:r>
        <w:rPr>
          <w:rFonts w:ascii="Garamond" w:eastAsia="Garamond" w:hAnsi="Garamond" w:cs="Garamond"/>
          <w:b/>
          <w:bCs/>
          <w:u w:val="single"/>
        </w:rPr>
        <w:t>Awards, Fellowships, and Grants</w:t>
      </w:r>
    </w:p>
    <w:p w14:paraId="0000004B"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Libra Visiting Diversity Professor, University of Maine, </w:t>
      </w:r>
      <w:proofErr w:type="spellStart"/>
      <w:r>
        <w:rPr>
          <w:rFonts w:ascii="Garamond" w:eastAsia="Garamond" w:hAnsi="Garamond" w:cs="Garamond"/>
        </w:rPr>
        <w:t>Orono</w:t>
      </w:r>
      <w:proofErr w:type="spellEnd"/>
      <w:r>
        <w:rPr>
          <w:rFonts w:ascii="Garamond" w:eastAsia="Garamond" w:hAnsi="Garamond" w:cs="Garamond"/>
        </w:rPr>
        <w:t xml:space="preserve"> (May-December 2023). Awarded. $7,500. Complete. </w:t>
      </w:r>
    </w:p>
    <w:p w14:paraId="0000004C" w14:textId="77777777" w:rsidR="00842C2E" w:rsidRDefault="00FD08B2">
      <w:pPr>
        <w:spacing w:after="120" w:line="240" w:lineRule="auto"/>
        <w:rPr>
          <w:rFonts w:ascii="Garamond" w:eastAsia="Garamond" w:hAnsi="Garamond" w:cs="Garamond"/>
        </w:rPr>
      </w:pPr>
      <w:r>
        <w:rPr>
          <w:rFonts w:ascii="Garamond" w:eastAsia="Garamond" w:hAnsi="Garamond" w:cs="Garamond"/>
        </w:rPr>
        <w:t>USM Provost’s Pillar Grant: Cohort-Based Faculty Antiracism Training and Course Restructurin</w:t>
      </w:r>
      <w:r>
        <w:rPr>
          <w:rFonts w:ascii="Garamond" w:eastAsia="Garamond" w:hAnsi="Garamond" w:cs="Garamond"/>
        </w:rPr>
        <w:t>g Program (2021-2022). Awarded. $39,000. Complete.</w:t>
      </w:r>
    </w:p>
    <w:p w14:paraId="0000004D" w14:textId="77777777" w:rsidR="00842C2E" w:rsidRDefault="00FD08B2">
      <w:pPr>
        <w:spacing w:after="120" w:line="240" w:lineRule="auto"/>
        <w:rPr>
          <w:rFonts w:ascii="Garamond" w:eastAsia="Garamond" w:hAnsi="Garamond" w:cs="Garamond"/>
        </w:rPr>
      </w:pPr>
      <w:r>
        <w:rPr>
          <w:rFonts w:ascii="Garamond" w:eastAsia="Garamond" w:hAnsi="Garamond" w:cs="Garamond"/>
        </w:rPr>
        <w:t>USM Provost’s Pillar Grant: Honors Peer Mentor Program (2021-2022). Awarded. $26,300. Complete.</w:t>
      </w:r>
    </w:p>
    <w:p w14:paraId="0000004E" w14:textId="77777777" w:rsidR="00842C2E" w:rsidRDefault="00FD08B2">
      <w:pPr>
        <w:spacing w:after="120" w:line="240" w:lineRule="auto"/>
        <w:rPr>
          <w:rFonts w:ascii="Garamond" w:eastAsia="Garamond" w:hAnsi="Garamond" w:cs="Garamond"/>
        </w:rPr>
      </w:pPr>
      <w:r>
        <w:rPr>
          <w:rFonts w:ascii="Garamond" w:eastAsia="Garamond" w:hAnsi="Garamond" w:cs="Garamond"/>
        </w:rPr>
        <w:lastRenderedPageBreak/>
        <w:t xml:space="preserve">National Collegiate Honors Council Summer Institute: “Diversity, Equity and Inclusion in Honors Programs and </w:t>
      </w:r>
      <w:r>
        <w:rPr>
          <w:rFonts w:ascii="Garamond" w:eastAsia="Garamond" w:hAnsi="Garamond" w:cs="Garamond"/>
        </w:rPr>
        <w:t xml:space="preserve">Colleges: Approaches to Anti-Racism in Honors.” Awarded. $3,000. June 2021. Complete. </w:t>
      </w:r>
    </w:p>
    <w:p w14:paraId="0000004F" w14:textId="77777777" w:rsidR="00842C2E" w:rsidRDefault="00FD08B2">
      <w:pPr>
        <w:spacing w:after="120" w:line="240" w:lineRule="auto"/>
        <w:rPr>
          <w:rFonts w:ascii="Garamond" w:eastAsia="Garamond" w:hAnsi="Garamond" w:cs="Garamond"/>
        </w:rPr>
      </w:pPr>
      <w:r>
        <w:rPr>
          <w:rFonts w:ascii="Garamond" w:eastAsia="Garamond" w:hAnsi="Garamond" w:cs="Garamond"/>
        </w:rPr>
        <w:t>Antiracism Institute 2021: Cohort-Based Antiracist Training Program. Awarded. $32,000. Complete.</w:t>
      </w:r>
    </w:p>
    <w:p w14:paraId="00000050" w14:textId="77777777" w:rsidR="00842C2E" w:rsidRDefault="00FD08B2">
      <w:pPr>
        <w:spacing w:after="120" w:line="240" w:lineRule="auto"/>
        <w:rPr>
          <w:rFonts w:ascii="Garamond" w:eastAsia="Garamond" w:hAnsi="Garamond" w:cs="Garamond"/>
        </w:rPr>
      </w:pPr>
      <w:r>
        <w:rPr>
          <w:rFonts w:ascii="Garamond" w:eastAsia="Garamond" w:hAnsi="Garamond" w:cs="Garamond"/>
        </w:rPr>
        <w:t>Antiracism Institute 2020: Cohort-Based Antiracist Training Program. Awa</w:t>
      </w:r>
      <w:r>
        <w:rPr>
          <w:rFonts w:ascii="Garamond" w:eastAsia="Garamond" w:hAnsi="Garamond" w:cs="Garamond"/>
        </w:rPr>
        <w:t>rded. $40,000. Complete.</w:t>
      </w:r>
    </w:p>
    <w:p w14:paraId="00000051" w14:textId="77777777" w:rsidR="00842C2E" w:rsidRDefault="00FD08B2">
      <w:pPr>
        <w:spacing w:after="120" w:line="240" w:lineRule="auto"/>
        <w:rPr>
          <w:rFonts w:ascii="Garamond" w:eastAsia="Garamond" w:hAnsi="Garamond" w:cs="Garamond"/>
        </w:rPr>
      </w:pPr>
      <w:r>
        <w:rPr>
          <w:rFonts w:ascii="Garamond" w:eastAsia="Garamond" w:hAnsi="Garamond" w:cs="Garamond"/>
        </w:rPr>
        <w:t>Creator and Facilitator: Common Read Facilitator Training. University of Southern Maine. $400. Spring 2020. Complete.</w:t>
      </w:r>
    </w:p>
    <w:p w14:paraId="00000052"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Antiracist Practice Group for USM Leadership Cabinet. Awarded. $3,000. January-May 2020. Complete. </w:t>
      </w:r>
    </w:p>
    <w:p w14:paraId="00000053" w14:textId="77777777" w:rsidR="00842C2E" w:rsidRDefault="00FD08B2">
      <w:pPr>
        <w:spacing w:after="120" w:line="240" w:lineRule="auto"/>
        <w:rPr>
          <w:rFonts w:ascii="Garamond" w:eastAsia="Garamond" w:hAnsi="Garamond" w:cs="Garamond"/>
        </w:rPr>
      </w:pPr>
      <w:r>
        <w:rPr>
          <w:rFonts w:ascii="Garamond" w:eastAsia="Garamond" w:hAnsi="Garamond" w:cs="Garamond"/>
        </w:rPr>
        <w:t>University of</w:t>
      </w:r>
      <w:r>
        <w:rPr>
          <w:rFonts w:ascii="Garamond" w:eastAsia="Garamond" w:hAnsi="Garamond" w:cs="Garamond"/>
        </w:rPr>
        <w:t xml:space="preserve"> Maine System, Maine Economic Improvement Fund Grant. $591,693. February 2019-February 2022. In process.</w:t>
      </w:r>
    </w:p>
    <w:p w14:paraId="00000054"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Faculty Chair, Gloria S. </w:t>
      </w:r>
      <w:proofErr w:type="spellStart"/>
      <w:r>
        <w:rPr>
          <w:rFonts w:ascii="Garamond" w:eastAsia="Garamond" w:hAnsi="Garamond" w:cs="Garamond"/>
        </w:rPr>
        <w:t>Duclos</w:t>
      </w:r>
      <w:proofErr w:type="spellEnd"/>
      <w:r>
        <w:rPr>
          <w:rFonts w:ascii="Garamond" w:eastAsia="Garamond" w:hAnsi="Garamond" w:cs="Garamond"/>
        </w:rPr>
        <w:t xml:space="preserve"> Convocation: “Race and Trauma” ($15,000), 2018-2019. Complete. </w:t>
      </w:r>
    </w:p>
    <w:p w14:paraId="00000055"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Title III HIP </w:t>
      </w:r>
      <w:proofErr w:type="spellStart"/>
      <w:r>
        <w:rPr>
          <w:rFonts w:ascii="Garamond" w:eastAsia="Garamond" w:hAnsi="Garamond" w:cs="Garamond"/>
        </w:rPr>
        <w:t>Minigrant</w:t>
      </w:r>
      <w:proofErr w:type="spellEnd"/>
      <w:r>
        <w:rPr>
          <w:rFonts w:ascii="Garamond" w:eastAsia="Garamond" w:hAnsi="Garamond" w:cs="Garamond"/>
        </w:rPr>
        <w:t xml:space="preserve"> ($1,000). </w:t>
      </w:r>
    </w:p>
    <w:p w14:paraId="00000056"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w:t>
      </w:r>
      <w:proofErr w:type="spellStart"/>
      <w:r>
        <w:rPr>
          <w:rFonts w:ascii="Garamond" w:eastAsia="Garamond" w:hAnsi="Garamond" w:cs="Garamond"/>
        </w:rPr>
        <w:t>Osher</w:t>
      </w:r>
      <w:proofErr w:type="spellEnd"/>
      <w:r>
        <w:rPr>
          <w:rFonts w:ascii="Garamond" w:eastAsia="Garamond" w:hAnsi="Garamond" w:cs="Garamond"/>
        </w:rPr>
        <w:t xml:space="preserve"> Map Library Teaching With Maps Faculty Fellowship. $1,000.</w:t>
      </w:r>
    </w:p>
    <w:p w14:paraId="00000057" w14:textId="77777777" w:rsidR="00842C2E" w:rsidRDefault="00FD08B2">
      <w:pPr>
        <w:spacing w:after="120" w:line="240" w:lineRule="auto"/>
        <w:rPr>
          <w:rFonts w:ascii="Garamond" w:eastAsia="Garamond" w:hAnsi="Garamond" w:cs="Garamond"/>
        </w:rPr>
      </w:pPr>
      <w:r>
        <w:rPr>
          <w:rFonts w:ascii="Garamond" w:eastAsia="Garamond" w:hAnsi="Garamond" w:cs="Garamond"/>
        </w:rPr>
        <w:t>Center for Mark Twain Studies, Invited Speaker. Trouble Begins Lecture Series. Awarded. $1,000 a</w:t>
      </w:r>
      <w:r>
        <w:rPr>
          <w:rFonts w:ascii="Garamond" w:eastAsia="Garamond" w:hAnsi="Garamond" w:cs="Garamond"/>
        </w:rPr>
        <w:t>nd residency at Quarry Farm Center for Mark Twain Studies. May 2018.</w:t>
      </w:r>
    </w:p>
    <w:p w14:paraId="00000058" w14:textId="77777777" w:rsidR="00842C2E" w:rsidRDefault="00FD08B2">
      <w:pPr>
        <w:spacing w:after="120" w:line="240" w:lineRule="auto"/>
        <w:rPr>
          <w:rFonts w:ascii="Garamond" w:eastAsia="Garamond" w:hAnsi="Garamond" w:cs="Garamond"/>
        </w:rPr>
      </w:pPr>
      <w:r>
        <w:rPr>
          <w:rFonts w:ascii="Garamond" w:eastAsia="Garamond" w:hAnsi="Garamond" w:cs="Garamond"/>
        </w:rPr>
        <w:t>University of Southern Maine, President’s Award for Achievement, 2018.</w:t>
      </w:r>
    </w:p>
    <w:p w14:paraId="00000059"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Faculty co-chair, Gloria S. </w:t>
      </w:r>
      <w:proofErr w:type="spellStart"/>
      <w:r>
        <w:rPr>
          <w:rFonts w:ascii="Garamond" w:eastAsia="Garamond" w:hAnsi="Garamond" w:cs="Garamond"/>
        </w:rPr>
        <w:t>Duclos</w:t>
      </w:r>
      <w:proofErr w:type="spellEnd"/>
      <w:r>
        <w:rPr>
          <w:rFonts w:ascii="Garamond" w:eastAsia="Garamond" w:hAnsi="Garamond" w:cs="Garamond"/>
        </w:rPr>
        <w:t xml:space="preserve"> Convocation: “Race and Participatory Democracy ($70,000), 2017-18. Complete. </w:t>
      </w:r>
    </w:p>
    <w:p w14:paraId="0000005A" w14:textId="77777777" w:rsidR="00842C2E" w:rsidRDefault="00FD08B2">
      <w:pPr>
        <w:spacing w:after="120" w:line="240" w:lineRule="auto"/>
        <w:rPr>
          <w:rFonts w:ascii="Garamond" w:eastAsia="Garamond" w:hAnsi="Garamond" w:cs="Garamond"/>
        </w:rPr>
      </w:pPr>
      <w:r>
        <w:rPr>
          <w:rFonts w:ascii="Garamond" w:eastAsia="Garamond" w:hAnsi="Garamond" w:cs="Garamond"/>
        </w:rPr>
        <w:t>University of Maine System, Maine Economic Improvement Fund Grant. $500,000. February 2016-February 2019. Complet</w:t>
      </w:r>
      <w:r>
        <w:rPr>
          <w:rFonts w:ascii="Garamond" w:eastAsia="Garamond" w:hAnsi="Garamond" w:cs="Garamond"/>
        </w:rPr>
        <w:t xml:space="preserve">e. </w:t>
      </w:r>
    </w:p>
    <w:p w14:paraId="0000005B"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Center for Technology Enhanced Learning, Summer Course Design Grant ($300), July 2017, July 2018, and August 2019. </w:t>
      </w:r>
    </w:p>
    <w:p w14:paraId="0000005C" w14:textId="77777777" w:rsidR="00842C2E" w:rsidRDefault="00FD08B2">
      <w:pPr>
        <w:spacing w:after="120" w:line="240" w:lineRule="auto"/>
        <w:rPr>
          <w:rFonts w:ascii="Garamond" w:eastAsia="Garamond" w:hAnsi="Garamond" w:cs="Garamond"/>
        </w:rPr>
      </w:pPr>
      <w:r>
        <w:rPr>
          <w:rFonts w:ascii="Garamond" w:eastAsia="Garamond" w:hAnsi="Garamond" w:cs="Garamond"/>
        </w:rPr>
        <w:t>University of Southern Maine, Center for Technology Enhanced Learning Course Design Grant. $1,000. January</w:t>
      </w:r>
      <w:r>
        <w:rPr>
          <w:rFonts w:ascii="Garamond" w:eastAsia="Garamond" w:hAnsi="Garamond" w:cs="Garamond"/>
        </w:rPr>
        <w:t xml:space="preserve"> 2017-May 2017. Complete. </w:t>
      </w:r>
    </w:p>
    <w:p w14:paraId="0000005D"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University of Southern Maine, Center for Collaboration and Development Grant, Faculty Interest Group Leader. 2015-16 and 2017-18. $2,000. Complete. </w:t>
      </w:r>
    </w:p>
    <w:p w14:paraId="0000005E" w14:textId="77777777" w:rsidR="00842C2E" w:rsidRDefault="00FD08B2">
      <w:pPr>
        <w:spacing w:after="120" w:line="240" w:lineRule="auto"/>
        <w:rPr>
          <w:rFonts w:ascii="Garamond" w:eastAsia="Garamond" w:hAnsi="Garamond" w:cs="Garamond"/>
        </w:rPr>
      </w:pPr>
      <w:proofErr w:type="spellStart"/>
      <w:r>
        <w:rPr>
          <w:rFonts w:ascii="Garamond" w:eastAsia="Garamond" w:hAnsi="Garamond" w:cs="Garamond"/>
        </w:rPr>
        <w:t>Weixlmann</w:t>
      </w:r>
      <w:proofErr w:type="spellEnd"/>
      <w:r>
        <w:rPr>
          <w:rFonts w:ascii="Garamond" w:eastAsia="Garamond" w:hAnsi="Garamond" w:cs="Garamond"/>
        </w:rPr>
        <w:t xml:space="preserve"> Prize, Honorable Mention, </w:t>
      </w:r>
      <w:r>
        <w:rPr>
          <w:rFonts w:ascii="Garamond" w:eastAsia="Garamond" w:hAnsi="Garamond" w:cs="Garamond"/>
          <w:i/>
          <w:iCs/>
        </w:rPr>
        <w:t>African American Review</w:t>
      </w:r>
      <w:r>
        <w:rPr>
          <w:rFonts w:ascii="Garamond" w:eastAsia="Garamond" w:hAnsi="Garamond" w:cs="Garamond"/>
        </w:rPr>
        <w:t>, 2015.</w:t>
      </w:r>
    </w:p>
    <w:p w14:paraId="0000005F" w14:textId="77777777" w:rsidR="00842C2E" w:rsidRDefault="00FD08B2">
      <w:pPr>
        <w:spacing w:after="120" w:line="240" w:lineRule="auto"/>
        <w:rPr>
          <w:rFonts w:ascii="Garamond" w:eastAsia="Garamond" w:hAnsi="Garamond" w:cs="Garamond"/>
        </w:rPr>
      </w:pPr>
      <w:r>
        <w:rPr>
          <w:rFonts w:ascii="Garamond" w:eastAsia="Garamond" w:hAnsi="Garamond" w:cs="Garamond"/>
        </w:rPr>
        <w:t>University of</w:t>
      </w:r>
      <w:r>
        <w:rPr>
          <w:rFonts w:ascii="Garamond" w:eastAsia="Garamond" w:hAnsi="Garamond" w:cs="Garamond"/>
        </w:rPr>
        <w:t xml:space="preserve"> Southern Maine, Core Curriculum Service-Learning Mini-Grant, University of Southern Maine, 2015. </w:t>
      </w:r>
    </w:p>
    <w:p w14:paraId="00000060" w14:textId="77777777" w:rsidR="00842C2E" w:rsidRDefault="00FD08B2">
      <w:pPr>
        <w:spacing w:line="240" w:lineRule="auto"/>
        <w:rPr>
          <w:rFonts w:ascii="Garamond" w:eastAsia="Garamond" w:hAnsi="Garamond" w:cs="Garamond"/>
        </w:rPr>
      </w:pPr>
      <w:r>
        <w:rPr>
          <w:rFonts w:ascii="Garamond" w:eastAsia="Garamond" w:hAnsi="Garamond" w:cs="Garamond"/>
        </w:rPr>
        <w:t>University of Southern Maine, Title III Mini-Grant, University of Southern Maine, 2014.</w:t>
      </w:r>
    </w:p>
    <w:p w14:paraId="00000061" w14:textId="77777777" w:rsidR="00842C2E" w:rsidRDefault="00842C2E">
      <w:pPr>
        <w:spacing w:after="120" w:line="240" w:lineRule="auto"/>
        <w:rPr>
          <w:rFonts w:ascii="Garamond" w:eastAsia="Garamond" w:hAnsi="Garamond" w:cs="Garamond"/>
        </w:rPr>
      </w:pPr>
    </w:p>
    <w:p w14:paraId="00000062"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Academic Service</w:t>
      </w:r>
    </w:p>
    <w:p w14:paraId="00000063"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Editor: </w:t>
      </w:r>
      <w:r>
        <w:rPr>
          <w:rFonts w:ascii="Garamond" w:eastAsia="Garamond" w:hAnsi="Garamond" w:cs="Garamond"/>
          <w:i/>
          <w:iCs/>
        </w:rPr>
        <w:t>Faulkner Journal</w:t>
      </w:r>
      <w:r>
        <w:rPr>
          <w:rFonts w:ascii="Garamond" w:eastAsia="Garamond" w:hAnsi="Garamond" w:cs="Garamond"/>
        </w:rPr>
        <w:t>, 2024-2028</w:t>
      </w:r>
    </w:p>
    <w:p w14:paraId="00000064" w14:textId="77777777" w:rsidR="00842C2E" w:rsidRDefault="00FD08B2">
      <w:pPr>
        <w:spacing w:after="120" w:line="240" w:lineRule="auto"/>
        <w:rPr>
          <w:rFonts w:ascii="Garamond" w:eastAsia="Garamond" w:hAnsi="Garamond" w:cs="Garamond"/>
        </w:rPr>
      </w:pPr>
      <w:r>
        <w:rPr>
          <w:rFonts w:ascii="Garamond" w:eastAsia="Garamond" w:hAnsi="Garamond" w:cs="Garamond"/>
        </w:rPr>
        <w:t>Vice President:</w:t>
      </w:r>
      <w:r>
        <w:rPr>
          <w:rFonts w:ascii="Garamond" w:eastAsia="Garamond" w:hAnsi="Garamond" w:cs="Garamond"/>
        </w:rPr>
        <w:t xml:space="preserve"> William Faulkner Society, 2024-current</w:t>
      </w:r>
    </w:p>
    <w:p w14:paraId="00000065" w14:textId="77777777" w:rsidR="00842C2E" w:rsidRDefault="00FD08B2">
      <w:pPr>
        <w:spacing w:after="120" w:line="240" w:lineRule="auto"/>
        <w:rPr>
          <w:rFonts w:ascii="Garamond" w:eastAsia="Garamond" w:hAnsi="Garamond" w:cs="Garamond"/>
        </w:rPr>
      </w:pPr>
      <w:r>
        <w:rPr>
          <w:rFonts w:ascii="Garamond" w:eastAsia="Garamond" w:hAnsi="Garamond" w:cs="Garamond"/>
        </w:rPr>
        <w:t>President: William Faulkner Society, 2020-2024</w:t>
      </w:r>
    </w:p>
    <w:p w14:paraId="00000066" w14:textId="77777777" w:rsidR="00842C2E" w:rsidRDefault="00FD08B2">
      <w:pPr>
        <w:spacing w:after="120" w:line="240" w:lineRule="auto"/>
        <w:rPr>
          <w:rFonts w:ascii="Garamond" w:eastAsia="Garamond" w:hAnsi="Garamond" w:cs="Garamond"/>
        </w:rPr>
      </w:pPr>
      <w:r>
        <w:rPr>
          <w:rFonts w:ascii="Garamond" w:eastAsia="Garamond" w:hAnsi="Garamond" w:cs="Garamond"/>
        </w:rPr>
        <w:t>Member: Steering Committee, Inclusion, Diversity, and Equity Council (IDEC), 2020-2023</w:t>
      </w:r>
    </w:p>
    <w:p w14:paraId="00000067" w14:textId="77777777" w:rsidR="00842C2E" w:rsidRDefault="00FD08B2">
      <w:pPr>
        <w:spacing w:after="120" w:line="240" w:lineRule="auto"/>
        <w:rPr>
          <w:rFonts w:ascii="Garamond" w:eastAsia="Garamond" w:hAnsi="Garamond" w:cs="Garamond"/>
        </w:rPr>
      </w:pPr>
      <w:r>
        <w:rPr>
          <w:rFonts w:ascii="Garamond" w:eastAsia="Garamond" w:hAnsi="Garamond" w:cs="Garamond"/>
        </w:rPr>
        <w:t>Co-chair: Inclusion, Diversity, and Equity Council (IDEC) Curriculum Committee, 20</w:t>
      </w:r>
      <w:r>
        <w:rPr>
          <w:rFonts w:ascii="Garamond" w:eastAsia="Garamond" w:hAnsi="Garamond" w:cs="Garamond"/>
        </w:rPr>
        <w:t>20-2021</w:t>
      </w:r>
    </w:p>
    <w:p w14:paraId="00000068"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Interim Faculty Chair: Intercultural and Diversity Advisory Council to the President, University of Southern Maine, 2020. </w:t>
      </w:r>
    </w:p>
    <w:p w14:paraId="00000069" w14:textId="77777777" w:rsidR="00842C2E" w:rsidRDefault="00FD08B2">
      <w:pPr>
        <w:spacing w:after="120" w:line="240" w:lineRule="auto"/>
        <w:rPr>
          <w:rFonts w:ascii="Garamond" w:eastAsia="Garamond" w:hAnsi="Garamond" w:cs="Garamond"/>
        </w:rPr>
      </w:pPr>
      <w:r>
        <w:rPr>
          <w:rFonts w:ascii="Garamond" w:eastAsia="Garamond" w:hAnsi="Garamond" w:cs="Garamond"/>
        </w:rPr>
        <w:t>Committee Member: Diversity Committee, National Collegiate Honors Council (NCHC), 2018-present.</w:t>
      </w:r>
    </w:p>
    <w:p w14:paraId="0000006A" w14:textId="77777777" w:rsidR="00842C2E" w:rsidRDefault="00FD08B2">
      <w:pPr>
        <w:spacing w:after="120" w:line="240" w:lineRule="auto"/>
        <w:rPr>
          <w:rFonts w:ascii="Garamond" w:eastAsia="Garamond" w:hAnsi="Garamond" w:cs="Garamond"/>
        </w:rPr>
      </w:pPr>
      <w:r>
        <w:rPr>
          <w:rFonts w:ascii="Garamond" w:eastAsia="Garamond" w:hAnsi="Garamond" w:cs="Garamond"/>
        </w:rPr>
        <w:lastRenderedPageBreak/>
        <w:t xml:space="preserve">Faculty Chair: Gloria S. </w:t>
      </w:r>
      <w:proofErr w:type="spellStart"/>
      <w:r>
        <w:rPr>
          <w:rFonts w:ascii="Garamond" w:eastAsia="Garamond" w:hAnsi="Garamond" w:cs="Garamond"/>
        </w:rPr>
        <w:t>Ducl</w:t>
      </w:r>
      <w:r>
        <w:rPr>
          <w:rFonts w:ascii="Garamond" w:eastAsia="Garamond" w:hAnsi="Garamond" w:cs="Garamond"/>
        </w:rPr>
        <w:t>os</w:t>
      </w:r>
      <w:proofErr w:type="spellEnd"/>
      <w:r>
        <w:rPr>
          <w:rFonts w:ascii="Garamond" w:eastAsia="Garamond" w:hAnsi="Garamond" w:cs="Garamond"/>
        </w:rPr>
        <w:t xml:space="preserve"> Convocation, University of Southern Maine, 2017-2019.</w:t>
      </w:r>
    </w:p>
    <w:p w14:paraId="0000006B" w14:textId="77777777" w:rsidR="00842C2E" w:rsidRDefault="00FD08B2">
      <w:pPr>
        <w:spacing w:after="120" w:line="240" w:lineRule="auto"/>
        <w:rPr>
          <w:rFonts w:ascii="Garamond" w:eastAsia="Garamond" w:hAnsi="Garamond" w:cs="Garamond"/>
        </w:rPr>
      </w:pPr>
      <w:r>
        <w:rPr>
          <w:rFonts w:ascii="Garamond" w:eastAsia="Garamond" w:hAnsi="Garamond" w:cs="Garamond"/>
        </w:rPr>
        <w:t>Faculty Chair: Thinking Matters: Student Research, Scholarship, and Creativity Symposium. University of Southern Maine, 2015-2019.</w:t>
      </w:r>
    </w:p>
    <w:p w14:paraId="0000006C" w14:textId="77777777" w:rsidR="00842C2E" w:rsidRDefault="00FD08B2">
      <w:pPr>
        <w:spacing w:after="120" w:line="240" w:lineRule="auto"/>
        <w:rPr>
          <w:rFonts w:ascii="Garamond" w:eastAsia="Garamond" w:hAnsi="Garamond" w:cs="Garamond"/>
        </w:rPr>
      </w:pPr>
      <w:r>
        <w:rPr>
          <w:rFonts w:ascii="Garamond" w:eastAsia="Garamond" w:hAnsi="Garamond" w:cs="Garamond"/>
        </w:rPr>
        <w:t>Member: Writing Center Visioning Committee, University of Southern M</w:t>
      </w:r>
      <w:r>
        <w:rPr>
          <w:rFonts w:ascii="Garamond" w:eastAsia="Garamond" w:hAnsi="Garamond" w:cs="Garamond"/>
        </w:rPr>
        <w:t>aine, 2019.</w:t>
      </w:r>
    </w:p>
    <w:p w14:paraId="0000006D" w14:textId="77777777" w:rsidR="00842C2E" w:rsidRDefault="00FD08B2">
      <w:pPr>
        <w:spacing w:after="120" w:line="240" w:lineRule="auto"/>
        <w:rPr>
          <w:rFonts w:ascii="Garamond" w:eastAsia="Garamond" w:hAnsi="Garamond" w:cs="Garamond"/>
        </w:rPr>
      </w:pPr>
      <w:r>
        <w:rPr>
          <w:rFonts w:ascii="Garamond" w:eastAsia="Garamond" w:hAnsi="Garamond" w:cs="Garamond"/>
        </w:rPr>
        <w:t>Annual Guest Lecturer: “How to Start a Research Project,” School of Music Capstone course (</w:t>
      </w:r>
      <w:proofErr w:type="spellStart"/>
      <w:r>
        <w:rPr>
          <w:rFonts w:ascii="Garamond" w:eastAsia="Garamond" w:hAnsi="Garamond" w:cs="Garamond"/>
        </w:rPr>
        <w:t>Parchman</w:t>
      </w:r>
      <w:proofErr w:type="spellEnd"/>
      <w:r>
        <w:rPr>
          <w:rFonts w:ascii="Garamond" w:eastAsia="Garamond" w:hAnsi="Garamond" w:cs="Garamond"/>
        </w:rPr>
        <w:t>) 2016-2021.</w:t>
      </w:r>
    </w:p>
    <w:p w14:paraId="0000006E" w14:textId="77777777" w:rsidR="00842C2E" w:rsidRDefault="00FD08B2">
      <w:pPr>
        <w:spacing w:after="120" w:line="240" w:lineRule="auto"/>
        <w:rPr>
          <w:rFonts w:ascii="Garamond" w:eastAsia="Garamond" w:hAnsi="Garamond" w:cs="Garamond"/>
        </w:rPr>
      </w:pPr>
      <w:r>
        <w:rPr>
          <w:rFonts w:ascii="Garamond" w:eastAsia="Garamond" w:hAnsi="Garamond" w:cs="Garamond"/>
        </w:rPr>
        <w:t>Guest Lecturer: “Integrating Convocation into the Coloring Book Project,” Art Department Digital Design course (</w:t>
      </w:r>
      <w:proofErr w:type="spellStart"/>
      <w:r>
        <w:rPr>
          <w:rFonts w:ascii="Garamond" w:eastAsia="Garamond" w:hAnsi="Garamond" w:cs="Garamond"/>
        </w:rPr>
        <w:t>Piribeck</w:t>
      </w:r>
      <w:proofErr w:type="spellEnd"/>
      <w:r>
        <w:rPr>
          <w:rFonts w:ascii="Garamond" w:eastAsia="Garamond" w:hAnsi="Garamond" w:cs="Garamond"/>
        </w:rPr>
        <w:t>), 2019.</w:t>
      </w:r>
    </w:p>
    <w:p w14:paraId="0000006F" w14:textId="77777777" w:rsidR="00842C2E" w:rsidRDefault="00FD08B2">
      <w:pPr>
        <w:spacing w:after="120" w:line="240" w:lineRule="auto"/>
        <w:rPr>
          <w:rFonts w:ascii="Garamond" w:eastAsia="Garamond" w:hAnsi="Garamond" w:cs="Garamond"/>
        </w:rPr>
      </w:pPr>
      <w:r>
        <w:rPr>
          <w:rFonts w:ascii="Garamond" w:eastAsia="Garamond" w:hAnsi="Garamond" w:cs="Garamond"/>
        </w:rPr>
        <w:t>Fac</w:t>
      </w:r>
      <w:r>
        <w:rPr>
          <w:rFonts w:ascii="Garamond" w:eastAsia="Garamond" w:hAnsi="Garamond" w:cs="Garamond"/>
        </w:rPr>
        <w:t>ulty Leader: “Let’s Talk About It,” Maine Humanities Council, Race and Family, (Topsham Public Library). 2018-2019.</w:t>
      </w:r>
    </w:p>
    <w:p w14:paraId="00000070" w14:textId="77777777" w:rsidR="00842C2E" w:rsidRDefault="00FD08B2">
      <w:pPr>
        <w:spacing w:after="120" w:line="240" w:lineRule="auto"/>
        <w:rPr>
          <w:rFonts w:ascii="Garamond" w:eastAsia="Garamond" w:hAnsi="Garamond" w:cs="Garamond"/>
        </w:rPr>
      </w:pPr>
      <w:r>
        <w:rPr>
          <w:rFonts w:ascii="Garamond" w:eastAsia="Garamond" w:hAnsi="Garamond" w:cs="Garamond"/>
        </w:rPr>
        <w:t>Council Member: Food Studies Faculty Council, University of Southern Maine, 2017-18.</w:t>
      </w:r>
    </w:p>
    <w:p w14:paraId="00000071" w14:textId="77777777" w:rsidR="00842C2E" w:rsidRDefault="00FD08B2">
      <w:pPr>
        <w:spacing w:after="120" w:line="240" w:lineRule="auto"/>
        <w:rPr>
          <w:rFonts w:ascii="Garamond" w:eastAsia="Garamond" w:hAnsi="Garamond" w:cs="Garamond"/>
        </w:rPr>
      </w:pPr>
      <w:r>
        <w:rPr>
          <w:rFonts w:ascii="Garamond" w:eastAsia="Garamond" w:hAnsi="Garamond" w:cs="Garamond"/>
        </w:rPr>
        <w:t>Creator: “Let’s Talk About It” Book Group Reading List (theme: Race and Family), Maine Humanities Council, 2017-18.</w:t>
      </w:r>
    </w:p>
    <w:p w14:paraId="00000072" w14:textId="77777777" w:rsidR="00842C2E" w:rsidRDefault="00FD08B2">
      <w:pPr>
        <w:spacing w:after="120" w:line="240" w:lineRule="auto"/>
        <w:rPr>
          <w:rFonts w:ascii="Garamond" w:eastAsia="Garamond" w:hAnsi="Garamond" w:cs="Garamond"/>
        </w:rPr>
      </w:pPr>
      <w:r>
        <w:rPr>
          <w:rFonts w:ascii="Garamond" w:eastAsia="Garamond" w:hAnsi="Garamond" w:cs="Garamond"/>
        </w:rPr>
        <w:t>Facilitator: “Lit and Ed” Book Group for Work Program, Maine Humanities Council, 2017-18.</w:t>
      </w:r>
    </w:p>
    <w:p w14:paraId="00000073"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Facilitator: “Escape to Cuba,” </w:t>
      </w:r>
      <w:proofErr w:type="gramStart"/>
      <w:r>
        <w:rPr>
          <w:rFonts w:ascii="Garamond" w:eastAsia="Garamond" w:hAnsi="Garamond" w:cs="Garamond"/>
        </w:rPr>
        <w:t>Let’s</w:t>
      </w:r>
      <w:proofErr w:type="gramEnd"/>
      <w:r>
        <w:rPr>
          <w:rFonts w:ascii="Garamond" w:eastAsia="Garamond" w:hAnsi="Garamond" w:cs="Garamond"/>
        </w:rPr>
        <w:t xml:space="preserve"> Talk About It</w:t>
      </w:r>
      <w:r>
        <w:rPr>
          <w:rFonts w:ascii="Garamond" w:eastAsia="Garamond" w:hAnsi="Garamond" w:cs="Garamond"/>
        </w:rPr>
        <w:t xml:space="preserve"> Book Group, Maine Humanities Council, 2017.</w:t>
      </w:r>
    </w:p>
    <w:p w14:paraId="00000074" w14:textId="77777777" w:rsidR="00842C2E" w:rsidRDefault="00FD08B2">
      <w:pPr>
        <w:spacing w:after="120" w:line="240" w:lineRule="auto"/>
        <w:rPr>
          <w:rFonts w:ascii="Garamond" w:eastAsia="Garamond" w:hAnsi="Garamond" w:cs="Garamond"/>
        </w:rPr>
      </w:pPr>
      <w:r>
        <w:rPr>
          <w:rFonts w:ascii="Garamond" w:eastAsia="Garamond" w:hAnsi="Garamond" w:cs="Garamond"/>
        </w:rPr>
        <w:t>Executive Committee Member: Phi Kappa Phi National Honor Society, 2015-current.</w:t>
      </w:r>
    </w:p>
    <w:p w14:paraId="00000075" w14:textId="77777777" w:rsidR="00842C2E" w:rsidRDefault="00FD08B2">
      <w:pPr>
        <w:spacing w:after="120" w:line="240" w:lineRule="auto"/>
        <w:rPr>
          <w:rFonts w:ascii="Garamond" w:eastAsia="Garamond" w:hAnsi="Garamond" w:cs="Garamond"/>
        </w:rPr>
      </w:pPr>
      <w:r>
        <w:rPr>
          <w:rFonts w:ascii="Garamond" w:eastAsia="Garamond" w:hAnsi="Garamond" w:cs="Garamond"/>
        </w:rPr>
        <w:t>Leadership Team Member: AAC&amp;U Institute on Integrative Learning and the Departments, 2016.</w:t>
      </w:r>
    </w:p>
    <w:p w14:paraId="00000076" w14:textId="77777777" w:rsidR="00842C2E" w:rsidRDefault="00FD08B2">
      <w:pPr>
        <w:spacing w:after="120" w:line="240" w:lineRule="auto"/>
        <w:rPr>
          <w:rFonts w:ascii="Garamond" w:eastAsia="Garamond" w:hAnsi="Garamond" w:cs="Garamond"/>
        </w:rPr>
      </w:pPr>
      <w:r>
        <w:rPr>
          <w:rFonts w:ascii="Garamond" w:eastAsia="Garamond" w:hAnsi="Garamond" w:cs="Garamond"/>
        </w:rPr>
        <w:t>Executive Committee Member: American Ass</w:t>
      </w:r>
      <w:r>
        <w:rPr>
          <w:rFonts w:ascii="Garamond" w:eastAsia="Garamond" w:hAnsi="Garamond" w:cs="Garamond"/>
        </w:rPr>
        <w:t>ociation of State Colleges &amp; Universities (AASCU) Conference, 2015.</w:t>
      </w:r>
    </w:p>
    <w:p w14:paraId="00000077" w14:textId="77777777" w:rsidR="00842C2E" w:rsidRDefault="00FD08B2">
      <w:pPr>
        <w:spacing w:after="120" w:line="240" w:lineRule="auto"/>
        <w:rPr>
          <w:rFonts w:ascii="Garamond" w:eastAsia="Garamond" w:hAnsi="Garamond" w:cs="Garamond"/>
        </w:rPr>
      </w:pPr>
      <w:r>
        <w:rPr>
          <w:rFonts w:ascii="Garamond" w:eastAsia="Garamond" w:hAnsi="Garamond" w:cs="Garamond"/>
        </w:rPr>
        <w:t>Administrator: Honors Leadership Development Scholarship, University of Southern Maine, 2014-current.</w:t>
      </w:r>
    </w:p>
    <w:p w14:paraId="00000078" w14:textId="77777777" w:rsidR="00842C2E" w:rsidRDefault="00FD08B2">
      <w:pPr>
        <w:spacing w:after="120" w:line="240" w:lineRule="auto"/>
        <w:rPr>
          <w:rFonts w:ascii="Garamond" w:eastAsia="Garamond" w:hAnsi="Garamond" w:cs="Garamond"/>
        </w:rPr>
      </w:pPr>
      <w:r>
        <w:rPr>
          <w:rFonts w:ascii="Garamond" w:eastAsia="Garamond" w:hAnsi="Garamond" w:cs="Garamond"/>
        </w:rPr>
        <w:t>Member: First Year Experience Committee, University of Southern Maine, 2014-15.</w:t>
      </w:r>
    </w:p>
    <w:p w14:paraId="00000079" w14:textId="77777777" w:rsidR="00842C2E" w:rsidRDefault="00842C2E">
      <w:pPr>
        <w:spacing w:after="120" w:line="240" w:lineRule="auto"/>
        <w:rPr>
          <w:rFonts w:ascii="Garamond" w:eastAsia="Garamond" w:hAnsi="Garamond" w:cs="Garamond"/>
        </w:rPr>
      </w:pPr>
    </w:p>
    <w:p w14:paraId="0000007A" w14:textId="77777777" w:rsidR="00842C2E" w:rsidRDefault="00FD08B2">
      <w:pPr>
        <w:spacing w:line="240" w:lineRule="auto"/>
        <w:rPr>
          <w:rFonts w:ascii="Garamond" w:eastAsia="Garamond" w:hAnsi="Garamond" w:cs="Garamond"/>
        </w:rPr>
      </w:pPr>
      <w:r>
        <w:rPr>
          <w:rFonts w:ascii="Garamond" w:eastAsia="Garamond" w:hAnsi="Garamond" w:cs="Garamond"/>
          <w:b/>
          <w:bCs/>
          <w:u w:val="single"/>
        </w:rPr>
        <w:t>Selec</w:t>
      </w:r>
      <w:r>
        <w:rPr>
          <w:rFonts w:ascii="Garamond" w:eastAsia="Garamond" w:hAnsi="Garamond" w:cs="Garamond"/>
          <w:b/>
          <w:bCs/>
          <w:u w:val="single"/>
        </w:rPr>
        <w:t>ted Antiracist Work</w:t>
      </w:r>
    </w:p>
    <w:p w14:paraId="0000007B"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Invited Speaker and Facilitator: the William Faulkner Society’s annual “Faulkner &amp; </w:t>
      </w:r>
      <w:proofErr w:type="spellStart"/>
      <w:r>
        <w:rPr>
          <w:rFonts w:ascii="Garamond" w:eastAsia="Garamond" w:hAnsi="Garamond" w:cs="Garamond"/>
        </w:rPr>
        <w:t>Yoknapatawpha</w:t>
      </w:r>
      <w:proofErr w:type="spellEnd"/>
      <w:r>
        <w:rPr>
          <w:rFonts w:ascii="Garamond" w:eastAsia="Garamond" w:hAnsi="Garamond" w:cs="Garamond"/>
        </w:rPr>
        <w:t xml:space="preserve">” conference. Oxford, MS: 2021. </w:t>
      </w:r>
    </w:p>
    <w:p w14:paraId="0000007C" w14:textId="77777777" w:rsidR="00842C2E" w:rsidRDefault="00FD08B2">
      <w:pPr>
        <w:spacing w:after="120" w:line="240" w:lineRule="auto"/>
        <w:rPr>
          <w:rFonts w:ascii="Garamond" w:eastAsia="Garamond" w:hAnsi="Garamond" w:cs="Garamond"/>
        </w:rPr>
      </w:pPr>
      <w:r>
        <w:rPr>
          <w:rFonts w:ascii="Garamond" w:eastAsia="Garamond" w:hAnsi="Garamond" w:cs="Garamond"/>
        </w:rPr>
        <w:t>Creator and Facilitator: “Diversity, Equity and Inclusion in Honors Programs and Colleges: Approaches to An</w:t>
      </w:r>
      <w:r>
        <w:rPr>
          <w:rFonts w:ascii="Garamond" w:eastAsia="Garamond" w:hAnsi="Garamond" w:cs="Garamond"/>
        </w:rPr>
        <w:t>ti-Racism in Honors.” National Collegiate Honors Council Summer Institute. Online: June 2021.</w:t>
      </w:r>
    </w:p>
    <w:p w14:paraId="0000007D" w14:textId="77777777" w:rsidR="00842C2E" w:rsidRDefault="00FD08B2">
      <w:pPr>
        <w:spacing w:after="120" w:line="240" w:lineRule="auto"/>
        <w:rPr>
          <w:rFonts w:ascii="Garamond" w:eastAsia="Garamond" w:hAnsi="Garamond" w:cs="Garamond"/>
        </w:rPr>
      </w:pPr>
      <w:r>
        <w:rPr>
          <w:rFonts w:ascii="Garamond" w:eastAsia="Garamond" w:hAnsi="Garamond" w:cs="Garamond"/>
        </w:rPr>
        <w:t>Creator and Facilitator: Antiracist Institute. University of Southern Maine. 2020-2022</w:t>
      </w:r>
    </w:p>
    <w:p w14:paraId="0000007E" w14:textId="77777777" w:rsidR="00842C2E" w:rsidRDefault="00FD08B2">
      <w:pPr>
        <w:spacing w:after="120" w:line="240" w:lineRule="auto"/>
        <w:rPr>
          <w:rFonts w:ascii="Garamond" w:eastAsia="Garamond" w:hAnsi="Garamond" w:cs="Garamond"/>
        </w:rPr>
      </w:pPr>
      <w:r>
        <w:rPr>
          <w:rFonts w:ascii="Garamond" w:eastAsia="Garamond" w:hAnsi="Garamond" w:cs="Garamond"/>
        </w:rPr>
        <w:t>Creator and Facilitator: Antiracist Practice Group. University of Southern Maine. 2019-2021</w:t>
      </w:r>
    </w:p>
    <w:p w14:paraId="0000007F"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Creator and Facilitator: Common Read Facilitator Training. University of Southern Maine. Spring 2020. </w:t>
      </w:r>
    </w:p>
    <w:p w14:paraId="00000080" w14:textId="77777777" w:rsidR="00842C2E" w:rsidRDefault="00FD08B2">
      <w:pPr>
        <w:spacing w:after="120" w:line="240" w:lineRule="auto"/>
        <w:rPr>
          <w:rFonts w:ascii="Garamond" w:eastAsia="Garamond" w:hAnsi="Garamond" w:cs="Garamond"/>
        </w:rPr>
      </w:pPr>
      <w:r>
        <w:rPr>
          <w:rFonts w:ascii="Garamond" w:eastAsia="Garamond" w:hAnsi="Garamond" w:cs="Garamond"/>
        </w:rPr>
        <w:t>Creator and Facilitator: Antiracist Practice Group for Leader</w:t>
      </w:r>
      <w:r>
        <w:rPr>
          <w:rFonts w:ascii="Garamond" w:eastAsia="Garamond" w:hAnsi="Garamond" w:cs="Garamond"/>
        </w:rPr>
        <w:t>ship Cabinet. University of Southern Maine. January-May 2020.</w:t>
      </w:r>
    </w:p>
    <w:p w14:paraId="00000081" w14:textId="77777777" w:rsidR="00842C2E" w:rsidRDefault="00842C2E">
      <w:pPr>
        <w:spacing w:after="120" w:line="240" w:lineRule="auto"/>
        <w:rPr>
          <w:rFonts w:ascii="Garamond" w:eastAsia="Garamond" w:hAnsi="Garamond" w:cs="Garamond"/>
        </w:rPr>
      </w:pPr>
    </w:p>
    <w:p w14:paraId="00000082"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Teaching Experience</w:t>
      </w:r>
    </w:p>
    <w:p w14:paraId="00000083" w14:textId="77777777" w:rsidR="00842C2E" w:rsidRDefault="00FD08B2">
      <w:pPr>
        <w:spacing w:line="240" w:lineRule="auto"/>
        <w:rPr>
          <w:rFonts w:ascii="Garamond" w:eastAsia="Garamond" w:hAnsi="Garamond" w:cs="Garamond"/>
        </w:rPr>
      </w:pPr>
      <w:r>
        <w:rPr>
          <w:rFonts w:ascii="Garamond" w:eastAsia="Garamond" w:hAnsi="Garamond" w:cs="Garamond"/>
        </w:rPr>
        <w:t>Associate Professor, University of Southern Maine, 2022-present</w:t>
      </w:r>
    </w:p>
    <w:p w14:paraId="00000084" w14:textId="77777777" w:rsidR="00842C2E" w:rsidRDefault="00FD08B2">
      <w:pPr>
        <w:spacing w:line="240" w:lineRule="auto"/>
        <w:rPr>
          <w:rFonts w:ascii="Garamond" w:eastAsia="Garamond" w:hAnsi="Garamond" w:cs="Garamond"/>
        </w:rPr>
      </w:pPr>
      <w:r>
        <w:rPr>
          <w:rFonts w:ascii="Garamond" w:eastAsia="Garamond" w:hAnsi="Garamond" w:cs="Garamond"/>
        </w:rPr>
        <w:t>Assistant Professor, University of Southern Maine, 2018-2022</w:t>
      </w:r>
    </w:p>
    <w:p w14:paraId="00000085" w14:textId="77777777" w:rsidR="00842C2E" w:rsidRDefault="00FD08B2">
      <w:pPr>
        <w:spacing w:line="240" w:lineRule="auto"/>
        <w:rPr>
          <w:rFonts w:ascii="Garamond" w:eastAsia="Garamond" w:hAnsi="Garamond" w:cs="Garamond"/>
        </w:rPr>
      </w:pPr>
      <w:r>
        <w:rPr>
          <w:rFonts w:ascii="Garamond" w:eastAsia="Garamond" w:hAnsi="Garamond" w:cs="Garamond"/>
        </w:rPr>
        <w:t>Lecturer, University of Southern Maine, 2016-201</w:t>
      </w:r>
      <w:r>
        <w:rPr>
          <w:rFonts w:ascii="Garamond" w:eastAsia="Garamond" w:hAnsi="Garamond" w:cs="Garamond"/>
        </w:rPr>
        <w:t>8</w:t>
      </w:r>
    </w:p>
    <w:p w14:paraId="00000086" w14:textId="77777777" w:rsidR="00842C2E" w:rsidRDefault="00FD08B2">
      <w:pPr>
        <w:spacing w:line="240" w:lineRule="auto"/>
        <w:rPr>
          <w:rFonts w:ascii="Garamond" w:eastAsia="Garamond" w:hAnsi="Garamond" w:cs="Garamond"/>
        </w:rPr>
      </w:pPr>
      <w:r>
        <w:rPr>
          <w:rFonts w:ascii="Garamond" w:eastAsia="Garamond" w:hAnsi="Garamond" w:cs="Garamond"/>
        </w:rPr>
        <w:t>Instructor, University of Southern Maine, 2014-2016</w:t>
      </w:r>
    </w:p>
    <w:p w14:paraId="00000087" w14:textId="77777777" w:rsidR="00842C2E" w:rsidRDefault="00842C2E">
      <w:pPr>
        <w:spacing w:line="240" w:lineRule="auto"/>
        <w:rPr>
          <w:rFonts w:ascii="Garamond" w:eastAsia="Garamond" w:hAnsi="Garamond" w:cs="Garamond"/>
        </w:rPr>
      </w:pPr>
    </w:p>
    <w:p w14:paraId="00000088" w14:textId="77777777" w:rsidR="00842C2E" w:rsidRDefault="00FD08B2">
      <w:pPr>
        <w:spacing w:line="240" w:lineRule="auto"/>
        <w:rPr>
          <w:rFonts w:ascii="Garamond" w:eastAsia="Garamond" w:hAnsi="Garamond" w:cs="Garamond"/>
          <w:b/>
          <w:bCs/>
        </w:rPr>
      </w:pPr>
      <w:r>
        <w:rPr>
          <w:rFonts w:ascii="Garamond" w:eastAsia="Garamond" w:hAnsi="Garamond" w:cs="Garamond"/>
          <w:b/>
          <w:bCs/>
        </w:rPr>
        <w:t>Selected Course Descriptions:</w:t>
      </w:r>
    </w:p>
    <w:p w14:paraId="00000089" w14:textId="77777777" w:rsidR="00842C2E" w:rsidRDefault="00842C2E">
      <w:pPr>
        <w:spacing w:line="240" w:lineRule="auto"/>
        <w:rPr>
          <w:rFonts w:ascii="Garamond" w:eastAsia="Garamond" w:hAnsi="Garamond" w:cs="Garamond"/>
          <w:b/>
          <w:bCs/>
        </w:rPr>
      </w:pPr>
    </w:p>
    <w:p w14:paraId="0000008A" w14:textId="77777777" w:rsidR="00842C2E" w:rsidRDefault="00FD08B2">
      <w:pPr>
        <w:spacing w:line="240" w:lineRule="auto"/>
        <w:rPr>
          <w:rFonts w:ascii="Garamond" w:eastAsia="Garamond" w:hAnsi="Garamond" w:cs="Garamond"/>
          <w:b/>
          <w:bCs/>
        </w:rPr>
      </w:pPr>
      <w:r>
        <w:rPr>
          <w:rFonts w:ascii="Garamond" w:eastAsia="Garamond" w:hAnsi="Garamond" w:cs="Garamond"/>
          <w:b/>
          <w:bCs/>
        </w:rPr>
        <w:lastRenderedPageBreak/>
        <w:t>ENG 491: Senior Seminar on William Faulkner</w:t>
      </w:r>
    </w:p>
    <w:p w14:paraId="0000008B" w14:textId="77777777" w:rsidR="00842C2E" w:rsidRDefault="00FD08B2">
      <w:pPr>
        <w:spacing w:line="240" w:lineRule="auto"/>
        <w:rPr>
          <w:rFonts w:ascii="Garamond" w:eastAsia="Garamond" w:hAnsi="Garamond" w:cs="Garamond"/>
        </w:rPr>
      </w:pPr>
      <w:r>
        <w:rPr>
          <w:rFonts w:ascii="Garamond" w:eastAsia="Garamond" w:hAnsi="Garamond" w:cs="Garamond"/>
        </w:rPr>
        <w:t xml:space="preserve">This senior seminar </w:t>
      </w:r>
      <w:proofErr w:type="gramStart"/>
      <w:r>
        <w:rPr>
          <w:rFonts w:ascii="Garamond" w:eastAsia="Garamond" w:hAnsi="Garamond" w:cs="Garamond"/>
        </w:rPr>
        <w:t>is focused</w:t>
      </w:r>
      <w:proofErr w:type="gramEnd"/>
      <w:r>
        <w:rPr>
          <w:rFonts w:ascii="Garamond" w:eastAsia="Garamond" w:hAnsi="Garamond" w:cs="Garamond"/>
        </w:rPr>
        <w:t xml:space="preserve"> on the work of William Faulkner (1897-1962), arguably one of the most influential American writ</w:t>
      </w:r>
      <w:r>
        <w:rPr>
          <w:rFonts w:ascii="Garamond" w:eastAsia="Garamond" w:hAnsi="Garamond" w:cs="Garamond"/>
        </w:rPr>
        <w:t>ers of the twentieth century. Faulkner’s work has long encouraged an uncommonly rich variety of interpretive methods, and we will use a range of scholarly approaches (including biographical, historical, theoretical, and textual) to make sense of several of</w:t>
      </w:r>
      <w:r>
        <w:rPr>
          <w:rFonts w:ascii="Garamond" w:eastAsia="Garamond" w:hAnsi="Garamond" w:cs="Garamond"/>
        </w:rPr>
        <w:t xml:space="preserve"> his major novels. Throughout the semester, we will consider how race, gender, sexuality, region, religion, class, and the legacies of colonization and enslavement manifest in our primary texts. </w:t>
      </w:r>
      <w:proofErr w:type="gramStart"/>
      <w:r>
        <w:rPr>
          <w:rFonts w:ascii="Garamond" w:eastAsia="Garamond" w:hAnsi="Garamond" w:cs="Garamond"/>
        </w:rPr>
        <w:t>And</w:t>
      </w:r>
      <w:proofErr w:type="gramEnd"/>
      <w:r>
        <w:rPr>
          <w:rFonts w:ascii="Garamond" w:eastAsia="Garamond" w:hAnsi="Garamond" w:cs="Garamond"/>
        </w:rPr>
        <w:t xml:space="preserve"> since this is a Capstone course, we will devote significa</w:t>
      </w:r>
      <w:r>
        <w:rPr>
          <w:rFonts w:ascii="Garamond" w:eastAsia="Garamond" w:hAnsi="Garamond" w:cs="Garamond"/>
        </w:rPr>
        <w:t xml:space="preserve">nt time to creating independent works of research, including a research essay, a hand-drawn map of </w:t>
      </w:r>
      <w:proofErr w:type="spellStart"/>
      <w:r>
        <w:rPr>
          <w:rFonts w:ascii="Garamond" w:eastAsia="Garamond" w:hAnsi="Garamond" w:cs="Garamond"/>
        </w:rPr>
        <w:t>Yoknapatawpha</w:t>
      </w:r>
      <w:proofErr w:type="spellEnd"/>
      <w:r>
        <w:rPr>
          <w:rFonts w:ascii="Garamond" w:eastAsia="Garamond" w:hAnsi="Garamond" w:cs="Garamond"/>
        </w:rPr>
        <w:t xml:space="preserve">, Faulkner’s imagined “postage stamp” of a county, and a 10 minute final oral presentation on a topic of your choosing. </w:t>
      </w:r>
    </w:p>
    <w:p w14:paraId="0000008C" w14:textId="77777777" w:rsidR="00842C2E" w:rsidRDefault="00842C2E">
      <w:pPr>
        <w:spacing w:line="240" w:lineRule="auto"/>
        <w:rPr>
          <w:rFonts w:ascii="Garamond" w:eastAsia="Garamond" w:hAnsi="Garamond" w:cs="Garamond"/>
          <w:b/>
          <w:bCs/>
        </w:rPr>
      </w:pPr>
    </w:p>
    <w:p w14:paraId="0000008D" w14:textId="77777777" w:rsidR="00842C2E" w:rsidRDefault="00FD08B2">
      <w:pPr>
        <w:spacing w:line="240" w:lineRule="auto"/>
        <w:rPr>
          <w:rFonts w:ascii="Garamond" w:eastAsia="Garamond" w:hAnsi="Garamond" w:cs="Garamond"/>
          <w:b/>
          <w:bCs/>
        </w:rPr>
      </w:pPr>
      <w:r>
        <w:rPr>
          <w:rFonts w:ascii="Garamond" w:eastAsia="Garamond" w:hAnsi="Garamond" w:cs="Garamond"/>
          <w:b/>
          <w:bCs/>
        </w:rPr>
        <w:t>ENG 382: The Earlier American Novel</w:t>
      </w:r>
    </w:p>
    <w:p w14:paraId="0000008E" w14:textId="77777777" w:rsidR="00842C2E" w:rsidRDefault="00FD08B2">
      <w:pPr>
        <w:spacing w:line="240" w:lineRule="auto"/>
        <w:rPr>
          <w:rFonts w:ascii="Garamond" w:eastAsia="Garamond" w:hAnsi="Garamond" w:cs="Garamond"/>
        </w:rPr>
      </w:pPr>
      <w:r>
        <w:rPr>
          <w:rFonts w:ascii="Garamond" w:eastAsia="Garamond" w:hAnsi="Garamond" w:cs="Garamond"/>
        </w:rPr>
        <w:t>This course examines the development of the novel in the U.S. from the late 18th through the 19th century. In particular, we will focus on the relation of aesthetic innovation to cultural milieu and on the novel as espec</w:t>
      </w:r>
      <w:r>
        <w:rPr>
          <w:rFonts w:ascii="Garamond" w:eastAsia="Garamond" w:hAnsi="Garamond" w:cs="Garamond"/>
        </w:rPr>
        <w:t xml:space="preserve">ially apt indexes for significant cultural debates during the post-revolutionary, antebellum, and post-Civil War periods. </w:t>
      </w:r>
      <w:proofErr w:type="gramStart"/>
      <w:r>
        <w:rPr>
          <w:rFonts w:ascii="Garamond" w:eastAsia="Garamond" w:hAnsi="Garamond" w:cs="Garamond"/>
        </w:rPr>
        <w:t>We will address many of these in the context of 1) questions of genre, including the early novel's relation to autobiography and "true</w:t>
      </w:r>
      <w:r>
        <w:rPr>
          <w:rFonts w:ascii="Garamond" w:eastAsia="Garamond" w:hAnsi="Garamond" w:cs="Garamond"/>
        </w:rPr>
        <w:t>" narratives, as well as the major 19th-century forms: gothic, romantic, sentimental, naturalist and realist; and 2) changing definitions of the "self," "success," and “freedom,” particularly as these are reflected in cultural anxieties about gender, sexua</w:t>
      </w:r>
      <w:r>
        <w:rPr>
          <w:rFonts w:ascii="Garamond" w:eastAsia="Garamond" w:hAnsi="Garamond" w:cs="Garamond"/>
        </w:rPr>
        <w:t>lity, race, class, and national unity.</w:t>
      </w:r>
      <w:proofErr w:type="gramEnd"/>
      <w:r>
        <w:rPr>
          <w:rFonts w:ascii="Garamond" w:eastAsia="Garamond" w:hAnsi="Garamond" w:cs="Garamond"/>
        </w:rPr>
        <w:t xml:space="preserve"> We will pay particular attention to the changing roles of women and African-Americans in the new country. </w:t>
      </w:r>
    </w:p>
    <w:p w14:paraId="0000008F" w14:textId="77777777" w:rsidR="00842C2E" w:rsidRDefault="00842C2E">
      <w:pPr>
        <w:spacing w:line="240" w:lineRule="auto"/>
        <w:rPr>
          <w:rFonts w:ascii="Garamond" w:eastAsia="Garamond" w:hAnsi="Garamond" w:cs="Garamond"/>
          <w:b/>
          <w:bCs/>
        </w:rPr>
      </w:pPr>
    </w:p>
    <w:p w14:paraId="00000090" w14:textId="77777777" w:rsidR="00842C2E" w:rsidRDefault="00FD08B2">
      <w:pPr>
        <w:spacing w:line="240" w:lineRule="auto"/>
        <w:rPr>
          <w:rFonts w:ascii="Garamond" w:eastAsia="Garamond" w:hAnsi="Garamond" w:cs="Garamond"/>
        </w:rPr>
      </w:pPr>
      <w:r>
        <w:rPr>
          <w:rFonts w:ascii="Garamond" w:eastAsia="Garamond" w:hAnsi="Garamond" w:cs="Garamond"/>
          <w:b/>
          <w:bCs/>
        </w:rPr>
        <w:t xml:space="preserve">HON 115: Introduction to Honors, University of Southern Maine </w:t>
      </w:r>
    </w:p>
    <w:p w14:paraId="00000091" w14:textId="77777777" w:rsidR="00842C2E" w:rsidRDefault="00FD08B2">
      <w:pPr>
        <w:spacing w:line="240" w:lineRule="auto"/>
        <w:rPr>
          <w:rFonts w:ascii="Garamond" w:eastAsia="Garamond" w:hAnsi="Garamond" w:cs="Garamond"/>
        </w:rPr>
      </w:pPr>
      <w:r>
        <w:rPr>
          <w:rFonts w:ascii="Garamond" w:eastAsia="Garamond" w:hAnsi="Garamond" w:cs="Garamond"/>
        </w:rPr>
        <w:t xml:space="preserve">A three-credit course required for first-year </w:t>
      </w:r>
      <w:r>
        <w:rPr>
          <w:rFonts w:ascii="Garamond" w:eastAsia="Garamond" w:hAnsi="Garamond" w:cs="Garamond"/>
        </w:rPr>
        <w:t xml:space="preserve">Honors students. Students explore evolving conceptions of “race” in the United States, beginning in the antebellum period and extending into the present day. Course texts </w:t>
      </w:r>
      <w:proofErr w:type="gramStart"/>
      <w:r>
        <w:rPr>
          <w:rFonts w:ascii="Garamond" w:eastAsia="Garamond" w:hAnsi="Garamond" w:cs="Garamond"/>
        </w:rPr>
        <w:t>are drawn</w:t>
      </w:r>
      <w:proofErr w:type="gramEnd"/>
      <w:r>
        <w:rPr>
          <w:rFonts w:ascii="Garamond" w:eastAsia="Garamond" w:hAnsi="Garamond" w:cs="Garamond"/>
        </w:rPr>
        <w:t xml:space="preserve"> from a variety of disciplines including literature, art, history, law, soci</w:t>
      </w:r>
      <w:r>
        <w:rPr>
          <w:rFonts w:ascii="Garamond" w:eastAsia="Garamond" w:hAnsi="Garamond" w:cs="Garamond"/>
        </w:rPr>
        <w:t xml:space="preserve">ology, and anthropology. The course emphasizes the dynamic power relationships that are </w:t>
      </w:r>
      <w:proofErr w:type="gramStart"/>
      <w:r>
        <w:rPr>
          <w:rFonts w:ascii="Garamond" w:eastAsia="Garamond" w:hAnsi="Garamond" w:cs="Garamond"/>
        </w:rPr>
        <w:t>engendered and sustained by American legal</w:t>
      </w:r>
      <w:proofErr w:type="gramEnd"/>
      <w:r>
        <w:rPr>
          <w:rFonts w:ascii="Garamond" w:eastAsia="Garamond" w:hAnsi="Garamond" w:cs="Garamond"/>
        </w:rPr>
        <w:t xml:space="preserve"> and cultural and practices, and asks students to chart the conversations about “race” as they emerge in written and visual re</w:t>
      </w:r>
      <w:r>
        <w:rPr>
          <w:rFonts w:ascii="Garamond" w:eastAsia="Garamond" w:hAnsi="Garamond" w:cs="Garamond"/>
        </w:rPr>
        <w:t xml:space="preserve">presentations. Special emphasis </w:t>
      </w:r>
      <w:proofErr w:type="gramStart"/>
      <w:r>
        <w:rPr>
          <w:rFonts w:ascii="Garamond" w:eastAsia="Garamond" w:hAnsi="Garamond" w:cs="Garamond"/>
        </w:rPr>
        <w:t>is given</w:t>
      </w:r>
      <w:proofErr w:type="gramEnd"/>
      <w:r>
        <w:rPr>
          <w:rFonts w:ascii="Garamond" w:eastAsia="Garamond" w:hAnsi="Garamond" w:cs="Garamond"/>
        </w:rPr>
        <w:t xml:space="preserve"> to changing conceptions of “race” in Maine. Experiential activities include a field trip to Malaga Island, a walking tour of the Portland Freedom Trail, a semester-length service-learning project with Portland Housi</w:t>
      </w:r>
      <w:r>
        <w:rPr>
          <w:rFonts w:ascii="Garamond" w:eastAsia="Garamond" w:hAnsi="Garamond" w:cs="Garamond"/>
        </w:rPr>
        <w:t xml:space="preserve">ng Authority, etc. This course fulfills the Diversity and Engaged Learning requirements of the USM Core Curriculum. It is a required course in the Honors Minor.  </w:t>
      </w:r>
      <w:r>
        <w:rPr>
          <w:rFonts w:ascii="Garamond" w:eastAsia="Garamond" w:hAnsi="Garamond" w:cs="Garamond"/>
        </w:rPr>
        <w:tab/>
      </w:r>
    </w:p>
    <w:p w14:paraId="00000092" w14:textId="77777777" w:rsidR="00842C2E" w:rsidRDefault="00842C2E">
      <w:pPr>
        <w:spacing w:line="240" w:lineRule="auto"/>
        <w:rPr>
          <w:rFonts w:ascii="Garamond" w:eastAsia="Garamond" w:hAnsi="Garamond" w:cs="Garamond"/>
          <w:b/>
          <w:bCs/>
        </w:rPr>
      </w:pPr>
    </w:p>
    <w:p w14:paraId="00000093" w14:textId="77777777" w:rsidR="00842C2E" w:rsidRDefault="00FD08B2">
      <w:pPr>
        <w:spacing w:line="240" w:lineRule="auto"/>
        <w:rPr>
          <w:rFonts w:ascii="Garamond" w:eastAsia="Garamond" w:hAnsi="Garamond" w:cs="Garamond"/>
        </w:rPr>
      </w:pPr>
      <w:r>
        <w:rPr>
          <w:rFonts w:ascii="Garamond" w:eastAsia="Garamond" w:hAnsi="Garamond" w:cs="Garamond"/>
          <w:b/>
          <w:bCs/>
        </w:rPr>
        <w:t xml:space="preserve">HON 215: Thinking in Honors, University of Southern Maine </w:t>
      </w:r>
    </w:p>
    <w:p w14:paraId="00000094" w14:textId="77777777" w:rsidR="00842C2E" w:rsidRDefault="00FD08B2">
      <w:pPr>
        <w:spacing w:line="240" w:lineRule="auto"/>
        <w:rPr>
          <w:rFonts w:ascii="Garamond" w:eastAsia="Garamond" w:hAnsi="Garamond" w:cs="Garamond"/>
        </w:rPr>
      </w:pPr>
      <w:r>
        <w:rPr>
          <w:rFonts w:ascii="Garamond" w:eastAsia="Garamond" w:hAnsi="Garamond" w:cs="Garamond"/>
        </w:rPr>
        <w:t>HON 215 is a writing-intensive c</w:t>
      </w:r>
      <w:r>
        <w:rPr>
          <w:rFonts w:ascii="Garamond" w:eastAsia="Garamond" w:hAnsi="Garamond" w:cs="Garamond"/>
        </w:rPr>
        <w:t xml:space="preserve">ourse that builds </w:t>
      </w:r>
      <w:proofErr w:type="gramStart"/>
      <w:r>
        <w:rPr>
          <w:rFonts w:ascii="Garamond" w:eastAsia="Garamond" w:hAnsi="Garamond" w:cs="Garamond"/>
        </w:rPr>
        <w:t>off of</w:t>
      </w:r>
      <w:proofErr w:type="gramEnd"/>
      <w:r>
        <w:rPr>
          <w:rFonts w:ascii="Garamond" w:eastAsia="Garamond" w:hAnsi="Garamond" w:cs="Garamond"/>
        </w:rPr>
        <w:t xml:space="preserve"> the learning outcomes of HON 100 (Writing in Honors). Students will attain critical reading, writing, revision, and presentation skills and </w:t>
      </w:r>
      <w:proofErr w:type="gramStart"/>
      <w:r>
        <w:rPr>
          <w:rFonts w:ascii="Garamond" w:eastAsia="Garamond" w:hAnsi="Garamond" w:cs="Garamond"/>
        </w:rPr>
        <w:t>be introduced</w:t>
      </w:r>
      <w:proofErr w:type="gramEnd"/>
      <w:r>
        <w:rPr>
          <w:rFonts w:ascii="Garamond" w:eastAsia="Garamond" w:hAnsi="Garamond" w:cs="Garamond"/>
        </w:rPr>
        <w:t xml:space="preserve"> to the interdisciplinary nature of knowledge creation and production. Student</w:t>
      </w:r>
      <w:r>
        <w:rPr>
          <w:rFonts w:ascii="Garamond" w:eastAsia="Garamond" w:hAnsi="Garamond" w:cs="Garamond"/>
        </w:rPr>
        <w:t xml:space="preserve">s will use a variety of research methods to </w:t>
      </w:r>
      <w:proofErr w:type="gramStart"/>
      <w:r>
        <w:rPr>
          <w:rFonts w:ascii="Garamond" w:eastAsia="Garamond" w:hAnsi="Garamond" w:cs="Garamond"/>
        </w:rPr>
        <w:t>craft</w:t>
      </w:r>
      <w:proofErr w:type="gramEnd"/>
      <w:r>
        <w:rPr>
          <w:rFonts w:ascii="Garamond" w:eastAsia="Garamond" w:hAnsi="Garamond" w:cs="Garamond"/>
        </w:rPr>
        <w:t xml:space="preserve"> independent projects. They will attain an understanding of different disciplinary conventions, audiences, and rhetorical modes. By the end of the semester, students will be able to conduct independent acade</w:t>
      </w:r>
      <w:r>
        <w:rPr>
          <w:rFonts w:ascii="Garamond" w:eastAsia="Garamond" w:hAnsi="Garamond" w:cs="Garamond"/>
        </w:rPr>
        <w:t xml:space="preserve">mic research, critically review literature, and understand the practices and conventions of research-based writing. In addition to these attentions to writing, this course also offers an extended exploration of how we learn and communicate what we need to </w:t>
      </w:r>
      <w:r>
        <w:rPr>
          <w:rFonts w:ascii="Garamond" w:eastAsia="Garamond" w:hAnsi="Garamond" w:cs="Garamond"/>
        </w:rPr>
        <w:t xml:space="preserve">know and share that learning in a variety of venues. Our hope is that students in this course will develop a supportive group of intellectual peers and a deeper understanding of how knowledge </w:t>
      </w:r>
      <w:proofErr w:type="gramStart"/>
      <w:r>
        <w:rPr>
          <w:rFonts w:ascii="Garamond" w:eastAsia="Garamond" w:hAnsi="Garamond" w:cs="Garamond"/>
        </w:rPr>
        <w:t>is created and disseminated, both inside and outside of the acad</w:t>
      </w:r>
      <w:r>
        <w:rPr>
          <w:rFonts w:ascii="Garamond" w:eastAsia="Garamond" w:hAnsi="Garamond" w:cs="Garamond"/>
        </w:rPr>
        <w:t>emy</w:t>
      </w:r>
      <w:proofErr w:type="gramEnd"/>
      <w:r>
        <w:rPr>
          <w:rFonts w:ascii="Garamond" w:eastAsia="Garamond" w:hAnsi="Garamond" w:cs="Garamond"/>
        </w:rPr>
        <w:t xml:space="preserve">. This course fulfills the Writing, Reading, and Inquiry 2 requirement of the USM Core Curriculum. It is a required course in the Honors Minor. </w:t>
      </w:r>
    </w:p>
    <w:p w14:paraId="00000095" w14:textId="77777777" w:rsidR="00842C2E" w:rsidRDefault="00842C2E">
      <w:pPr>
        <w:spacing w:line="240" w:lineRule="auto"/>
        <w:rPr>
          <w:rFonts w:ascii="Garamond" w:eastAsia="Garamond" w:hAnsi="Garamond" w:cs="Garamond"/>
        </w:rPr>
      </w:pPr>
    </w:p>
    <w:p w14:paraId="00000096" w14:textId="77777777" w:rsidR="00842C2E" w:rsidRDefault="00FD08B2">
      <w:pPr>
        <w:spacing w:line="240" w:lineRule="auto"/>
        <w:rPr>
          <w:rFonts w:ascii="Garamond" w:eastAsia="Garamond" w:hAnsi="Garamond" w:cs="Garamond"/>
          <w:b/>
          <w:bCs/>
        </w:rPr>
      </w:pPr>
      <w:r>
        <w:rPr>
          <w:rFonts w:ascii="Garamond" w:eastAsia="Garamond" w:hAnsi="Garamond" w:cs="Garamond"/>
          <w:b/>
          <w:bCs/>
        </w:rPr>
        <w:t xml:space="preserve">HON 207: Multiethnic Graphic Novels and Memoirs </w:t>
      </w:r>
    </w:p>
    <w:p w14:paraId="00000097" w14:textId="77777777" w:rsidR="00842C2E" w:rsidRDefault="00FD08B2">
      <w:pPr>
        <w:spacing w:line="240" w:lineRule="auto"/>
        <w:rPr>
          <w:rFonts w:ascii="Garamond" w:eastAsia="Garamond" w:hAnsi="Garamond" w:cs="Garamond"/>
        </w:rPr>
      </w:pPr>
      <w:r>
        <w:rPr>
          <w:rFonts w:ascii="Garamond" w:eastAsia="Garamond" w:hAnsi="Garamond" w:cs="Garamond"/>
        </w:rPr>
        <w:t>A three-credit course elective for Honors students. This c</w:t>
      </w:r>
      <w:r>
        <w:rPr>
          <w:rFonts w:ascii="Garamond" w:eastAsia="Garamond" w:hAnsi="Garamond" w:cs="Garamond"/>
        </w:rPr>
        <w:t xml:space="preserve">ourse invites students to explore the field of Comics Studies, with a particular focus on the graphic novel. We consider texts from a variety of genres (including memoir, fiction, fantasy, </w:t>
      </w:r>
      <w:proofErr w:type="gramStart"/>
      <w:r>
        <w:rPr>
          <w:rFonts w:ascii="Garamond" w:eastAsia="Garamond" w:hAnsi="Garamond" w:cs="Garamond"/>
        </w:rPr>
        <w:t>journalism</w:t>
      </w:r>
      <w:proofErr w:type="gramEnd"/>
      <w:r>
        <w:rPr>
          <w:rFonts w:ascii="Garamond" w:eastAsia="Garamond" w:hAnsi="Garamond" w:cs="Garamond"/>
        </w:rPr>
        <w:t>), perspectives, and contexts. In particular, we consider</w:t>
      </w:r>
      <w:r>
        <w:rPr>
          <w:rFonts w:ascii="Garamond" w:eastAsia="Garamond" w:hAnsi="Garamond" w:cs="Garamond"/>
        </w:rPr>
        <w:t xml:space="preserve"> how graphic and sequential artists use the form to bring marginal voices to the center, and we consider what particular aspects of sequential art lend themselves to marginalized individuals and stories. Students have opportunities to learn </w:t>
      </w:r>
      <w:r>
        <w:rPr>
          <w:rFonts w:ascii="Garamond" w:eastAsia="Garamond" w:hAnsi="Garamond" w:cs="Garamond"/>
        </w:rPr>
        <w:lastRenderedPageBreak/>
        <w:t>theories and ap</w:t>
      </w:r>
      <w:r>
        <w:rPr>
          <w:rFonts w:ascii="Garamond" w:eastAsia="Garamond" w:hAnsi="Garamond" w:cs="Garamond"/>
        </w:rPr>
        <w:t xml:space="preserve">proaches in Comics Studies, and to create graphic and sequential art of their own. This course fulfills the Creative Expression area of the USM Core Curriculum. It is an elective in the Honors Minor. </w:t>
      </w:r>
    </w:p>
    <w:p w14:paraId="00000098" w14:textId="77777777" w:rsidR="00842C2E" w:rsidRDefault="00842C2E">
      <w:pPr>
        <w:spacing w:line="240" w:lineRule="auto"/>
        <w:rPr>
          <w:rFonts w:ascii="Garamond" w:eastAsia="Garamond" w:hAnsi="Garamond" w:cs="Garamond"/>
        </w:rPr>
      </w:pPr>
    </w:p>
    <w:p w14:paraId="00000099" w14:textId="77777777" w:rsidR="00842C2E" w:rsidRDefault="00FD08B2">
      <w:pPr>
        <w:spacing w:line="240" w:lineRule="auto"/>
        <w:rPr>
          <w:rFonts w:ascii="Garamond" w:eastAsia="Garamond" w:hAnsi="Garamond" w:cs="Garamond"/>
        </w:rPr>
      </w:pPr>
      <w:r>
        <w:rPr>
          <w:rFonts w:ascii="Garamond" w:eastAsia="Garamond" w:hAnsi="Garamond" w:cs="Garamond"/>
          <w:b/>
          <w:bCs/>
        </w:rPr>
        <w:t>HON 410: Thesis Workshop I, University of Southern Mai</w:t>
      </w:r>
      <w:r>
        <w:rPr>
          <w:rFonts w:ascii="Garamond" w:eastAsia="Garamond" w:hAnsi="Garamond" w:cs="Garamond"/>
          <w:b/>
          <w:bCs/>
        </w:rPr>
        <w:t>ne</w:t>
      </w:r>
      <w:r>
        <w:rPr>
          <w:rFonts w:ascii="Garamond" w:eastAsia="Garamond" w:hAnsi="Garamond" w:cs="Garamond"/>
        </w:rPr>
        <w:t xml:space="preserve"> </w:t>
      </w:r>
    </w:p>
    <w:p w14:paraId="0000009A" w14:textId="77777777" w:rsidR="00842C2E" w:rsidRDefault="00FD08B2">
      <w:pPr>
        <w:spacing w:line="240" w:lineRule="auto"/>
        <w:rPr>
          <w:rFonts w:ascii="Garamond" w:eastAsia="Garamond" w:hAnsi="Garamond" w:cs="Garamond"/>
        </w:rPr>
      </w:pPr>
      <w:r>
        <w:rPr>
          <w:rFonts w:ascii="Garamond" w:eastAsia="Garamond" w:hAnsi="Garamond" w:cs="Garamond"/>
        </w:rPr>
        <w:t>A three-credit course for advanced Honors students. The Honors Thesis course sequence at USM provides students with the opportunity to undertake and complete an independent research project. Students investigate the thesis subject thoroughly, write and</w:t>
      </w:r>
      <w:r>
        <w:rPr>
          <w:rFonts w:ascii="Garamond" w:eastAsia="Garamond" w:hAnsi="Garamond" w:cs="Garamond"/>
        </w:rPr>
        <w:t xml:space="preserve"> revise a formal research statement, conduct a review of the appropriate literature, choose a thesis advisor and committee, embark on a research program, and produce a formal thesis prospectus. This course fulfills the Writing, Reading, and Inquiry 3 requi</w:t>
      </w:r>
      <w:r>
        <w:rPr>
          <w:rFonts w:ascii="Garamond" w:eastAsia="Garamond" w:hAnsi="Garamond" w:cs="Garamond"/>
        </w:rPr>
        <w:t xml:space="preserve">rement of the USM Core Curriculum. It is a required course for Honors students writing a thesis. </w:t>
      </w:r>
    </w:p>
    <w:p w14:paraId="0000009B" w14:textId="77777777" w:rsidR="00842C2E" w:rsidRDefault="00842C2E">
      <w:pPr>
        <w:spacing w:line="240" w:lineRule="auto"/>
        <w:rPr>
          <w:rFonts w:ascii="Garamond" w:eastAsia="Garamond" w:hAnsi="Garamond" w:cs="Garamond"/>
          <w:b/>
          <w:bCs/>
        </w:rPr>
      </w:pPr>
    </w:p>
    <w:p w14:paraId="0000009C" w14:textId="77777777" w:rsidR="00842C2E" w:rsidRDefault="00FD08B2">
      <w:pPr>
        <w:spacing w:line="240" w:lineRule="auto"/>
        <w:rPr>
          <w:rFonts w:ascii="Garamond" w:eastAsia="Garamond" w:hAnsi="Garamond" w:cs="Garamond"/>
          <w:b/>
          <w:bCs/>
        </w:rPr>
      </w:pPr>
      <w:r>
        <w:rPr>
          <w:rFonts w:ascii="Garamond" w:eastAsia="Garamond" w:hAnsi="Garamond" w:cs="Garamond"/>
          <w:b/>
          <w:bCs/>
        </w:rPr>
        <w:t>HON 321: Honors Internship</w:t>
      </w:r>
    </w:p>
    <w:p w14:paraId="0000009D" w14:textId="77777777" w:rsidR="00842C2E" w:rsidRDefault="00FD08B2">
      <w:pPr>
        <w:spacing w:line="240" w:lineRule="auto"/>
        <w:rPr>
          <w:rFonts w:ascii="Garamond" w:eastAsia="Garamond" w:hAnsi="Garamond" w:cs="Garamond"/>
        </w:rPr>
      </w:pPr>
      <w:r>
        <w:rPr>
          <w:rFonts w:ascii="Garamond" w:eastAsia="Garamond" w:hAnsi="Garamond" w:cs="Garamond"/>
        </w:rPr>
        <w:t>The purpose of the Honors internship is to provide students with the opportunity to advance and refine their skills in the discipl</w:t>
      </w:r>
      <w:r>
        <w:rPr>
          <w:rFonts w:ascii="Garamond" w:eastAsia="Garamond" w:hAnsi="Garamond" w:cs="Garamond"/>
        </w:rPr>
        <w:t>ines as well as develop essential skills, refine technical and transferable competencies during employment with a business, industry, or community partner. I liaise with community partners to secure appropriate internships with students (e.g. New England O</w:t>
      </w:r>
      <w:r>
        <w:rPr>
          <w:rFonts w:ascii="Garamond" w:eastAsia="Garamond" w:hAnsi="Garamond" w:cs="Garamond"/>
        </w:rPr>
        <w:t xml:space="preserve">cean Cluster, Maine Medical Center Research Institute, Martin’s Point, </w:t>
      </w:r>
      <w:proofErr w:type="spellStart"/>
      <w:r>
        <w:rPr>
          <w:rFonts w:ascii="Garamond" w:eastAsia="Garamond" w:hAnsi="Garamond" w:cs="Garamond"/>
        </w:rPr>
        <w:t>Idexx</w:t>
      </w:r>
      <w:proofErr w:type="spellEnd"/>
      <w:r>
        <w:rPr>
          <w:rFonts w:ascii="Garamond" w:eastAsia="Garamond" w:hAnsi="Garamond" w:cs="Garamond"/>
        </w:rPr>
        <w:t xml:space="preserve">, </w:t>
      </w:r>
      <w:proofErr w:type="spellStart"/>
      <w:r>
        <w:rPr>
          <w:rFonts w:ascii="Garamond" w:eastAsia="Garamond" w:hAnsi="Garamond" w:cs="Garamond"/>
        </w:rPr>
        <w:t>Wex</w:t>
      </w:r>
      <w:proofErr w:type="spellEnd"/>
      <w:r>
        <w:rPr>
          <w:rFonts w:ascii="Garamond" w:eastAsia="Garamond" w:hAnsi="Garamond" w:cs="Garamond"/>
        </w:rPr>
        <w:t xml:space="preserve">, Goodwill Northern New England, etc.). The internship course </w:t>
      </w:r>
      <w:proofErr w:type="gramStart"/>
      <w:r>
        <w:rPr>
          <w:rFonts w:ascii="Garamond" w:eastAsia="Garamond" w:hAnsi="Garamond" w:cs="Garamond"/>
        </w:rPr>
        <w:t>is structured</w:t>
      </w:r>
      <w:proofErr w:type="gramEnd"/>
      <w:r>
        <w:rPr>
          <w:rFonts w:ascii="Garamond" w:eastAsia="Garamond" w:hAnsi="Garamond" w:cs="Garamond"/>
        </w:rPr>
        <w:t xml:space="preserve"> around self-directed learning experiences that allow each student to transfer academic knowledge an</w:t>
      </w:r>
      <w:r>
        <w:rPr>
          <w:rFonts w:ascii="Garamond" w:eastAsia="Garamond" w:hAnsi="Garamond" w:cs="Garamond"/>
        </w:rPr>
        <w:t xml:space="preserve">d skills into competencies required for successful careers. Each student </w:t>
      </w:r>
      <w:proofErr w:type="gramStart"/>
      <w:r>
        <w:rPr>
          <w:rFonts w:ascii="Garamond" w:eastAsia="Garamond" w:hAnsi="Garamond" w:cs="Garamond"/>
        </w:rPr>
        <w:t>is expected</w:t>
      </w:r>
      <w:proofErr w:type="gramEnd"/>
      <w:r>
        <w:rPr>
          <w:rFonts w:ascii="Garamond" w:eastAsia="Garamond" w:hAnsi="Garamond" w:cs="Garamond"/>
        </w:rPr>
        <w:t xml:space="preserve"> to take control of the learning experience and manage the learning process. The self-directed experience develops critical management abilities such as decision-making, ti</w:t>
      </w:r>
      <w:r>
        <w:rPr>
          <w:rFonts w:ascii="Garamond" w:eastAsia="Garamond" w:hAnsi="Garamond" w:cs="Garamond"/>
        </w:rPr>
        <w:t xml:space="preserve">me management, and self-reflection/metacognition, in addition to developing technical job-related competencies. This course fulfills the Engaged Learning requirement of the USM Core Curriculum. </w:t>
      </w:r>
    </w:p>
    <w:p w14:paraId="0000009E" w14:textId="77777777" w:rsidR="00842C2E" w:rsidRDefault="00842C2E">
      <w:pPr>
        <w:spacing w:line="240" w:lineRule="auto"/>
        <w:rPr>
          <w:rFonts w:ascii="Garamond" w:eastAsia="Garamond" w:hAnsi="Garamond" w:cs="Garamond"/>
          <w:b/>
          <w:bCs/>
        </w:rPr>
      </w:pPr>
    </w:p>
    <w:p w14:paraId="0000009F" w14:textId="77777777" w:rsidR="00842C2E" w:rsidRDefault="00FD08B2">
      <w:pPr>
        <w:spacing w:line="240" w:lineRule="auto"/>
        <w:rPr>
          <w:rFonts w:ascii="Garamond" w:eastAsia="Garamond" w:hAnsi="Garamond" w:cs="Garamond"/>
          <w:b/>
          <w:bCs/>
        </w:rPr>
      </w:pPr>
      <w:r>
        <w:rPr>
          <w:rFonts w:ascii="Garamond" w:eastAsia="Garamond" w:hAnsi="Garamond" w:cs="Garamond"/>
          <w:b/>
          <w:bCs/>
        </w:rPr>
        <w:t>HON 331: Independent Study, University of Southern Maine</w:t>
      </w:r>
      <w:r>
        <w:rPr>
          <w:rFonts w:ascii="Garamond" w:eastAsia="Garamond" w:hAnsi="Garamond" w:cs="Garamond"/>
        </w:rPr>
        <w:t xml:space="preserve"> </w:t>
      </w:r>
    </w:p>
    <w:p w14:paraId="000000A0" w14:textId="77777777" w:rsidR="00842C2E" w:rsidRDefault="00FD08B2">
      <w:pPr>
        <w:spacing w:line="240" w:lineRule="auto"/>
        <w:rPr>
          <w:rFonts w:ascii="Garamond" w:eastAsia="Garamond" w:hAnsi="Garamond" w:cs="Garamond"/>
        </w:rPr>
      </w:pPr>
      <w:r>
        <w:rPr>
          <w:rFonts w:ascii="Garamond" w:eastAsia="Garamond" w:hAnsi="Garamond" w:cs="Garamond"/>
        </w:rPr>
        <w:t>Th</w:t>
      </w:r>
      <w:r>
        <w:rPr>
          <w:rFonts w:ascii="Garamond" w:eastAsia="Garamond" w:hAnsi="Garamond" w:cs="Garamond"/>
        </w:rPr>
        <w:t xml:space="preserve">is optional course allows an Honors student with interests in a particular subject area to research that area under the direction of a faculty supervisor. The research </w:t>
      </w:r>
      <w:proofErr w:type="gramStart"/>
      <w:r>
        <w:rPr>
          <w:rFonts w:ascii="Garamond" w:eastAsia="Garamond" w:hAnsi="Garamond" w:cs="Garamond"/>
        </w:rPr>
        <w:t>may be carried out</w:t>
      </w:r>
      <w:proofErr w:type="gramEnd"/>
      <w:r>
        <w:rPr>
          <w:rFonts w:ascii="Garamond" w:eastAsia="Garamond" w:hAnsi="Garamond" w:cs="Garamond"/>
        </w:rPr>
        <w:t xml:space="preserve"> in any subject area. I have advised students studying the writings of</w:t>
      </w:r>
      <w:r>
        <w:rPr>
          <w:rFonts w:ascii="Garamond" w:eastAsia="Garamond" w:hAnsi="Garamond" w:cs="Garamond"/>
        </w:rPr>
        <w:t xml:space="preserve"> Charles Sanders Peirce, Multiethnic American Women Writers, Death and Dying in Hospice Care (with an extensive service-learning component), and Multiethnic Graphic American Novels and Memoirs. </w:t>
      </w:r>
    </w:p>
    <w:p w14:paraId="000000A1" w14:textId="77777777" w:rsidR="00842C2E" w:rsidRDefault="00842C2E">
      <w:pPr>
        <w:spacing w:line="240" w:lineRule="auto"/>
        <w:rPr>
          <w:rFonts w:ascii="Garamond" w:eastAsia="Garamond" w:hAnsi="Garamond" w:cs="Garamond"/>
        </w:rPr>
      </w:pPr>
    </w:p>
    <w:p w14:paraId="000000A2" w14:textId="77777777" w:rsidR="00842C2E" w:rsidRDefault="00FD08B2">
      <w:pPr>
        <w:spacing w:line="240" w:lineRule="auto"/>
        <w:rPr>
          <w:rFonts w:ascii="Garamond" w:eastAsia="Garamond" w:hAnsi="Garamond" w:cs="Garamond"/>
        </w:rPr>
      </w:pPr>
      <w:r>
        <w:rPr>
          <w:rFonts w:ascii="Garamond" w:eastAsia="Garamond" w:hAnsi="Garamond" w:cs="Garamond"/>
          <w:b/>
          <w:bCs/>
        </w:rPr>
        <w:t xml:space="preserve">HON 415: Honors Capstone, University of Southern Maine </w:t>
      </w:r>
    </w:p>
    <w:p w14:paraId="000000A3" w14:textId="77777777" w:rsidR="00842C2E" w:rsidRDefault="00FD08B2">
      <w:pPr>
        <w:spacing w:line="240" w:lineRule="auto"/>
        <w:rPr>
          <w:rFonts w:ascii="Garamond" w:eastAsia="Garamond" w:hAnsi="Garamond" w:cs="Garamond"/>
        </w:rPr>
      </w:pPr>
      <w:r>
        <w:rPr>
          <w:rFonts w:ascii="Garamond" w:eastAsia="Garamond" w:hAnsi="Garamond" w:cs="Garamond"/>
        </w:rPr>
        <w:t>A th</w:t>
      </w:r>
      <w:r>
        <w:rPr>
          <w:rFonts w:ascii="Garamond" w:eastAsia="Garamond" w:hAnsi="Garamond" w:cs="Garamond"/>
        </w:rPr>
        <w:t>ree-credit course that asks students to identify and reflect upon their own interests, skills, values, and learning styles and to articulate how these relate to their future career and education goals. The course will explore and evaluate potential careers</w:t>
      </w:r>
      <w:r>
        <w:rPr>
          <w:rFonts w:ascii="Garamond" w:eastAsia="Garamond" w:hAnsi="Garamond" w:cs="Garamond"/>
        </w:rPr>
        <w:t xml:space="preserve"> through research, informational interviews, networking activities and more. Students will end the course having completed three job or graduate school applications to organizations of interest and begin the process of identifying a career plan to help stu</w:t>
      </w:r>
      <w:r>
        <w:rPr>
          <w:rFonts w:ascii="Garamond" w:eastAsia="Garamond" w:hAnsi="Garamond" w:cs="Garamond"/>
        </w:rPr>
        <w:t xml:space="preserve">dents fulfill their life ambitions. This Capstone course </w:t>
      </w:r>
      <w:proofErr w:type="gramStart"/>
      <w:r>
        <w:rPr>
          <w:rFonts w:ascii="Garamond" w:eastAsia="Garamond" w:hAnsi="Garamond" w:cs="Garamond"/>
        </w:rPr>
        <w:t>is focused</w:t>
      </w:r>
      <w:proofErr w:type="gramEnd"/>
      <w:r>
        <w:rPr>
          <w:rFonts w:ascii="Garamond" w:eastAsia="Garamond" w:hAnsi="Garamond" w:cs="Garamond"/>
        </w:rPr>
        <w:t xml:space="preserve"> on higher-level educational outcomes: application, analysis, synthesis, and evaluation. There is also a strong emphasis on metacognition: I encourage students to reflect upon their thinkin</w:t>
      </w:r>
      <w:r>
        <w:rPr>
          <w:rFonts w:ascii="Garamond" w:eastAsia="Garamond" w:hAnsi="Garamond" w:cs="Garamond"/>
        </w:rPr>
        <w:t xml:space="preserve">g, learning, and development during their time at USM and in Honors. In tandem with this reflective practice, students </w:t>
      </w:r>
      <w:proofErr w:type="gramStart"/>
      <w:r>
        <w:rPr>
          <w:rFonts w:ascii="Garamond" w:eastAsia="Garamond" w:hAnsi="Garamond" w:cs="Garamond"/>
        </w:rPr>
        <w:t>will be guided</w:t>
      </w:r>
      <w:proofErr w:type="gramEnd"/>
      <w:r>
        <w:rPr>
          <w:rFonts w:ascii="Garamond" w:eastAsia="Garamond" w:hAnsi="Garamond" w:cs="Garamond"/>
        </w:rPr>
        <w:t xml:space="preserve"> through a formal job search: writing formal Resumes and Cover Letters, creating job-specific content (elevator pitches), a</w:t>
      </w:r>
      <w:r>
        <w:rPr>
          <w:rFonts w:ascii="Garamond" w:eastAsia="Garamond" w:hAnsi="Garamond" w:cs="Garamond"/>
        </w:rPr>
        <w:t xml:space="preserve">nd learning essential skills. The course includes workshops on networking, interviewing, etc. This course is required in the Honors Minor. </w:t>
      </w:r>
    </w:p>
    <w:p w14:paraId="000000A4" w14:textId="77777777" w:rsidR="00842C2E" w:rsidRDefault="00842C2E">
      <w:pPr>
        <w:spacing w:line="240" w:lineRule="auto"/>
        <w:rPr>
          <w:rFonts w:ascii="Garamond" w:eastAsia="Garamond" w:hAnsi="Garamond" w:cs="Garamond"/>
          <w:b/>
          <w:bCs/>
          <w:u w:val="single"/>
        </w:rPr>
      </w:pPr>
    </w:p>
    <w:p w14:paraId="000000A5"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Administrative Experience</w:t>
      </w:r>
    </w:p>
    <w:p w14:paraId="000000A6" w14:textId="77777777" w:rsidR="00842C2E" w:rsidRDefault="00FD08B2">
      <w:pPr>
        <w:spacing w:line="240" w:lineRule="auto"/>
        <w:rPr>
          <w:rFonts w:ascii="Garamond" w:eastAsia="Garamond" w:hAnsi="Garamond" w:cs="Garamond"/>
          <w:b/>
          <w:bCs/>
        </w:rPr>
      </w:pPr>
      <w:r>
        <w:rPr>
          <w:rFonts w:ascii="Garamond" w:eastAsia="Garamond" w:hAnsi="Garamond" w:cs="Garamond"/>
          <w:b/>
          <w:bCs/>
        </w:rPr>
        <w:t xml:space="preserve">Co-Editor, </w:t>
      </w:r>
      <w:proofErr w:type="gramStart"/>
      <w:r>
        <w:rPr>
          <w:rFonts w:ascii="Garamond" w:eastAsia="Garamond" w:hAnsi="Garamond" w:cs="Garamond"/>
          <w:b/>
          <w:bCs/>
          <w:i/>
          <w:iCs/>
        </w:rPr>
        <w:t>The</w:t>
      </w:r>
      <w:proofErr w:type="gramEnd"/>
      <w:r>
        <w:rPr>
          <w:rFonts w:ascii="Garamond" w:eastAsia="Garamond" w:hAnsi="Garamond" w:cs="Garamond"/>
          <w:b/>
          <w:bCs/>
          <w:i/>
          <w:iCs/>
        </w:rPr>
        <w:t xml:space="preserve"> Faulkner Journal</w:t>
      </w:r>
      <w:r>
        <w:rPr>
          <w:rFonts w:ascii="Garamond" w:eastAsia="Garamond" w:hAnsi="Garamond" w:cs="Garamond"/>
          <w:b/>
          <w:bCs/>
        </w:rPr>
        <w:t>, 2024-2028</w:t>
      </w:r>
    </w:p>
    <w:p w14:paraId="000000A7" w14:textId="77777777" w:rsidR="00842C2E" w:rsidRDefault="00FD08B2">
      <w:pPr>
        <w:spacing w:line="240" w:lineRule="auto"/>
        <w:rPr>
          <w:rFonts w:ascii="Garamond" w:eastAsia="Garamond" w:hAnsi="Garamond" w:cs="Garamond"/>
        </w:rPr>
      </w:pPr>
      <w:r>
        <w:rPr>
          <w:rFonts w:ascii="Garamond" w:eastAsia="Garamond" w:hAnsi="Garamond" w:cs="Garamond"/>
        </w:rPr>
        <w:t xml:space="preserve">I oversee a double-blind peer review process for all submitted manuscripts, liaise with an editorial board as well as the Johns Hopkins University Press, collaborate with student interns, and communicate with authors. </w:t>
      </w:r>
      <w:r>
        <w:rPr>
          <w:rFonts w:ascii="Garamond" w:eastAsia="Garamond" w:hAnsi="Garamond" w:cs="Garamond"/>
          <w:i/>
          <w:iCs/>
        </w:rPr>
        <w:t>The Faulkner Journal</w:t>
      </w:r>
      <w:r>
        <w:rPr>
          <w:rFonts w:ascii="Garamond" w:eastAsia="Garamond" w:hAnsi="Garamond" w:cs="Garamond"/>
        </w:rPr>
        <w:t xml:space="preserve"> published two iss</w:t>
      </w:r>
      <w:r>
        <w:rPr>
          <w:rFonts w:ascii="Garamond" w:eastAsia="Garamond" w:hAnsi="Garamond" w:cs="Garamond"/>
        </w:rPr>
        <w:t>ues annually; issues include critical essays, book reviews, and occasional letters or other items of interest for Faulkner scholars and enthusiasts.</w:t>
      </w:r>
    </w:p>
    <w:p w14:paraId="000000A8" w14:textId="77777777" w:rsidR="00842C2E" w:rsidRDefault="00842C2E">
      <w:pPr>
        <w:spacing w:line="240" w:lineRule="auto"/>
        <w:rPr>
          <w:rFonts w:ascii="Garamond" w:eastAsia="Garamond" w:hAnsi="Garamond" w:cs="Garamond"/>
          <w:b/>
          <w:bCs/>
        </w:rPr>
      </w:pPr>
    </w:p>
    <w:p w14:paraId="000000A9" w14:textId="77777777" w:rsidR="00842C2E" w:rsidRDefault="00FD08B2">
      <w:pPr>
        <w:spacing w:line="240" w:lineRule="auto"/>
        <w:rPr>
          <w:rFonts w:ascii="Garamond" w:eastAsia="Garamond" w:hAnsi="Garamond" w:cs="Garamond"/>
          <w:b/>
          <w:bCs/>
        </w:rPr>
      </w:pPr>
      <w:r>
        <w:rPr>
          <w:rFonts w:ascii="Garamond" w:eastAsia="Garamond" w:hAnsi="Garamond" w:cs="Garamond"/>
          <w:b/>
          <w:bCs/>
        </w:rPr>
        <w:t>Director, Honors Program, University of Southern Maine, 2015-current</w:t>
      </w:r>
    </w:p>
    <w:p w14:paraId="000000AA" w14:textId="77777777" w:rsidR="00842C2E" w:rsidRDefault="00FD08B2">
      <w:pPr>
        <w:spacing w:line="240" w:lineRule="auto"/>
        <w:rPr>
          <w:rFonts w:ascii="Garamond" w:eastAsia="Garamond" w:hAnsi="Garamond" w:cs="Garamond"/>
        </w:rPr>
      </w:pPr>
      <w:r>
        <w:rPr>
          <w:rFonts w:ascii="Garamond" w:eastAsia="Garamond" w:hAnsi="Garamond" w:cs="Garamond"/>
        </w:rPr>
        <w:lastRenderedPageBreak/>
        <w:t xml:space="preserve">I oversee all Honors Program operations, including curriculum development, faculty review, </w:t>
      </w:r>
      <w:proofErr w:type="gramStart"/>
      <w:r>
        <w:rPr>
          <w:rFonts w:ascii="Garamond" w:eastAsia="Garamond" w:hAnsi="Garamond" w:cs="Garamond"/>
        </w:rPr>
        <w:t>student</w:t>
      </w:r>
      <w:proofErr w:type="gramEnd"/>
      <w:r>
        <w:rPr>
          <w:rFonts w:ascii="Garamond" w:eastAsia="Garamond" w:hAnsi="Garamond" w:cs="Garamond"/>
        </w:rPr>
        <w:t xml:space="preserve"> learning assessment, program review, student recruitment and retention. I am P.I. on a Maine Economic Improvement Fund grant that supports the Honors Compreh</w:t>
      </w:r>
      <w:r>
        <w:rPr>
          <w:rFonts w:ascii="Garamond" w:eastAsia="Garamond" w:hAnsi="Garamond" w:cs="Garamond"/>
        </w:rPr>
        <w:t>ensive Study Abroad Program, which I oversee. I serve as Lead Academic Advisor for Honors students and coordinate advising of Honors students with faculty and professional staff advisors. I manage the Honors Living and Learning Community. I oversee the Hon</w:t>
      </w:r>
      <w:r>
        <w:rPr>
          <w:rFonts w:ascii="Garamond" w:eastAsia="Garamond" w:hAnsi="Garamond" w:cs="Garamond"/>
        </w:rPr>
        <w:t xml:space="preserve">ors Leadership Development Scholarship. As an Honors faculty member, I design and teach interdisciplinary and writing-intensive seminars for the Program. </w:t>
      </w:r>
    </w:p>
    <w:p w14:paraId="000000AB" w14:textId="77777777" w:rsidR="00842C2E" w:rsidRDefault="00842C2E">
      <w:pPr>
        <w:spacing w:line="240" w:lineRule="auto"/>
        <w:rPr>
          <w:rFonts w:ascii="Garamond" w:eastAsia="Garamond" w:hAnsi="Garamond" w:cs="Garamond"/>
          <w:b/>
          <w:bCs/>
        </w:rPr>
      </w:pPr>
    </w:p>
    <w:p w14:paraId="000000AC" w14:textId="77777777" w:rsidR="00842C2E" w:rsidRDefault="00FD08B2">
      <w:pPr>
        <w:spacing w:line="240" w:lineRule="auto"/>
        <w:rPr>
          <w:rFonts w:ascii="Garamond" w:eastAsia="Garamond" w:hAnsi="Garamond" w:cs="Garamond"/>
          <w:b/>
          <w:bCs/>
        </w:rPr>
      </w:pPr>
      <w:r>
        <w:rPr>
          <w:rFonts w:ascii="Garamond" w:eastAsia="Garamond" w:hAnsi="Garamond" w:cs="Garamond"/>
          <w:b/>
          <w:bCs/>
        </w:rPr>
        <w:t>Vice President, William Faulkner Society, 2024-current</w:t>
      </w:r>
    </w:p>
    <w:p w14:paraId="000000AD" w14:textId="77777777" w:rsidR="00842C2E" w:rsidRDefault="00FD08B2">
      <w:pPr>
        <w:spacing w:line="240" w:lineRule="auto"/>
        <w:rPr>
          <w:rFonts w:ascii="Garamond" w:eastAsia="Garamond" w:hAnsi="Garamond" w:cs="Garamond"/>
        </w:rPr>
      </w:pPr>
      <w:r>
        <w:rPr>
          <w:rFonts w:ascii="Garamond" w:eastAsia="Garamond" w:hAnsi="Garamond" w:cs="Garamond"/>
        </w:rPr>
        <w:t>The Vice-President assists the President with</w:t>
      </w:r>
      <w:r>
        <w:rPr>
          <w:rFonts w:ascii="Garamond" w:eastAsia="Garamond" w:hAnsi="Garamond" w:cs="Garamond"/>
        </w:rPr>
        <w:t xml:space="preserve"> her duties when needed. Additionally, the Vice-President chairs any meetings from which the President is absent. Upon request, the Vice-President may assume responsibility for tasks not directly related to the President’s duties, such as handling miscella</w:t>
      </w:r>
      <w:r>
        <w:rPr>
          <w:rFonts w:ascii="Garamond" w:eastAsia="Garamond" w:hAnsi="Garamond" w:cs="Garamond"/>
        </w:rPr>
        <w:t>neous correspondence. Together with the President, the Vice-President selects the speakers and programs for MLA and ALA, subject to Board approval. As Vice President, I oversaw the revision of the Society’s website, prepared calls for papers for annual con</w:t>
      </w:r>
      <w:r>
        <w:rPr>
          <w:rFonts w:ascii="Garamond" w:eastAsia="Garamond" w:hAnsi="Garamond" w:cs="Garamond"/>
        </w:rPr>
        <w:t xml:space="preserve">ferences, and served as chair and respondent for Society-sponsored panels. </w:t>
      </w:r>
    </w:p>
    <w:p w14:paraId="000000AE" w14:textId="77777777" w:rsidR="00842C2E" w:rsidRDefault="00842C2E">
      <w:pPr>
        <w:spacing w:line="240" w:lineRule="auto"/>
        <w:rPr>
          <w:rFonts w:ascii="Garamond" w:eastAsia="Garamond" w:hAnsi="Garamond" w:cs="Garamond"/>
          <w:b/>
          <w:bCs/>
        </w:rPr>
      </w:pPr>
    </w:p>
    <w:p w14:paraId="000000AF" w14:textId="77777777" w:rsidR="00842C2E" w:rsidRDefault="00FD08B2">
      <w:pPr>
        <w:spacing w:line="240" w:lineRule="auto"/>
        <w:rPr>
          <w:rFonts w:ascii="Garamond" w:eastAsia="Garamond" w:hAnsi="Garamond" w:cs="Garamond"/>
          <w:b/>
          <w:bCs/>
        </w:rPr>
      </w:pPr>
      <w:r>
        <w:rPr>
          <w:rFonts w:ascii="Garamond" w:eastAsia="Garamond" w:hAnsi="Garamond" w:cs="Garamond"/>
          <w:b/>
          <w:bCs/>
        </w:rPr>
        <w:t>President, William Faulkner Society, 2020-2024</w:t>
      </w:r>
    </w:p>
    <w:p w14:paraId="000000B0" w14:textId="77777777" w:rsidR="00842C2E" w:rsidRDefault="00FD08B2">
      <w:pPr>
        <w:spacing w:line="240" w:lineRule="auto"/>
        <w:rPr>
          <w:rFonts w:ascii="Garamond" w:eastAsia="Garamond" w:hAnsi="Garamond" w:cs="Garamond"/>
        </w:rPr>
      </w:pPr>
      <w:r>
        <w:rPr>
          <w:rFonts w:ascii="Garamond" w:eastAsia="Garamond" w:hAnsi="Garamond" w:cs="Garamond"/>
        </w:rPr>
        <w:t>The chair the meetings of the Executive Committee and the annual business meetings of the general membership of The William Faulkner</w:t>
      </w:r>
      <w:r>
        <w:rPr>
          <w:rFonts w:ascii="Garamond" w:eastAsia="Garamond" w:hAnsi="Garamond" w:cs="Garamond"/>
        </w:rPr>
        <w:t xml:space="preserve"> Society. The Co-Presidents oversee the maintenance of the website; oversee the competition for scholarships the Society offers; write a presidential letter and send it to members at least once a year; and communicate regularly with the Executive Board abo</w:t>
      </w:r>
      <w:r>
        <w:rPr>
          <w:rFonts w:ascii="Garamond" w:eastAsia="Garamond" w:hAnsi="Garamond" w:cs="Garamond"/>
        </w:rPr>
        <w:t xml:space="preserve">ut ongoing and new concerns of the Society. The Co-Presidents select the speakers and programs for the Modern Language Association and the American Literature Association conferences, subject to Board approval. </w:t>
      </w:r>
    </w:p>
    <w:p w14:paraId="000000B1" w14:textId="77777777" w:rsidR="00842C2E" w:rsidRDefault="00842C2E">
      <w:pPr>
        <w:spacing w:line="240" w:lineRule="auto"/>
        <w:rPr>
          <w:rFonts w:ascii="Garamond" w:eastAsia="Garamond" w:hAnsi="Garamond" w:cs="Garamond"/>
          <w:b/>
          <w:bCs/>
        </w:rPr>
      </w:pPr>
    </w:p>
    <w:p w14:paraId="000000B2" w14:textId="77777777" w:rsidR="00842C2E" w:rsidRDefault="00FD08B2">
      <w:pPr>
        <w:spacing w:line="240" w:lineRule="auto"/>
        <w:rPr>
          <w:rFonts w:ascii="Garamond" w:eastAsia="Garamond" w:hAnsi="Garamond" w:cs="Garamond"/>
        </w:rPr>
      </w:pPr>
      <w:r>
        <w:rPr>
          <w:rFonts w:ascii="Garamond" w:eastAsia="Garamond" w:hAnsi="Garamond" w:cs="Garamond"/>
          <w:b/>
          <w:bCs/>
        </w:rPr>
        <w:t>Secretary, William Faulkner Society, 2018-2</w:t>
      </w:r>
      <w:r>
        <w:rPr>
          <w:rFonts w:ascii="Garamond" w:eastAsia="Garamond" w:hAnsi="Garamond" w:cs="Garamond"/>
          <w:b/>
          <w:bCs/>
        </w:rPr>
        <w:t>020</w:t>
      </w:r>
    </w:p>
    <w:p w14:paraId="000000B3" w14:textId="77777777" w:rsidR="00842C2E" w:rsidRDefault="00FD08B2">
      <w:pPr>
        <w:spacing w:line="240" w:lineRule="auto"/>
        <w:rPr>
          <w:rFonts w:ascii="Garamond" w:eastAsia="Garamond" w:hAnsi="Garamond" w:cs="Garamond"/>
        </w:rPr>
      </w:pPr>
      <w:r>
        <w:rPr>
          <w:rFonts w:ascii="Garamond" w:eastAsia="Garamond" w:hAnsi="Garamond" w:cs="Garamond"/>
        </w:rPr>
        <w:t xml:space="preserve">The Secretary is responsible for providing minutes of each meeting to be posted on the website by the President, tend to William Faulkner Society correspondence, and leadership of the WFS newsletter. </w:t>
      </w:r>
    </w:p>
    <w:p w14:paraId="000000B4" w14:textId="77777777" w:rsidR="00842C2E" w:rsidRDefault="00842C2E">
      <w:pPr>
        <w:spacing w:line="240" w:lineRule="auto"/>
        <w:rPr>
          <w:rFonts w:ascii="Garamond" w:eastAsia="Garamond" w:hAnsi="Garamond" w:cs="Garamond"/>
          <w:b/>
          <w:bCs/>
          <w:shd w:val="clear" w:color="auto" w:fill="CFE2F3"/>
        </w:rPr>
      </w:pPr>
    </w:p>
    <w:p w14:paraId="000000B5" w14:textId="77777777" w:rsidR="00842C2E" w:rsidRDefault="00FD08B2">
      <w:pPr>
        <w:spacing w:line="240" w:lineRule="auto"/>
        <w:rPr>
          <w:rFonts w:ascii="Garamond" w:eastAsia="Garamond" w:hAnsi="Garamond" w:cs="Garamond"/>
        </w:rPr>
      </w:pPr>
      <w:r>
        <w:rPr>
          <w:rFonts w:ascii="Garamond" w:eastAsia="Garamond" w:hAnsi="Garamond" w:cs="Garamond"/>
          <w:b/>
          <w:bCs/>
        </w:rPr>
        <w:t>Inaugural Emerging Scholar, Mark Twain Circle Exec</w:t>
      </w:r>
      <w:r>
        <w:rPr>
          <w:rFonts w:ascii="Garamond" w:eastAsia="Garamond" w:hAnsi="Garamond" w:cs="Garamond"/>
          <w:b/>
          <w:bCs/>
        </w:rPr>
        <w:t xml:space="preserve">utive Committee, 2020-2022. </w:t>
      </w:r>
      <w:r>
        <w:rPr>
          <w:rFonts w:ascii="Garamond" w:eastAsia="Garamond" w:hAnsi="Garamond" w:cs="Garamond"/>
        </w:rPr>
        <w:t xml:space="preserve">This position </w:t>
      </w:r>
      <w:proofErr w:type="gramStart"/>
      <w:r>
        <w:rPr>
          <w:rFonts w:ascii="Garamond" w:eastAsia="Garamond" w:hAnsi="Garamond" w:cs="Garamond"/>
        </w:rPr>
        <w:t>was created</w:t>
      </w:r>
      <w:proofErr w:type="gramEnd"/>
      <w:r>
        <w:rPr>
          <w:rFonts w:ascii="Garamond" w:eastAsia="Garamond" w:hAnsi="Garamond" w:cs="Garamond"/>
        </w:rPr>
        <w:t xml:space="preserve"> in 2019 by unanimous vote of the membership.  The objective is to provide opportunities to emerging scholars to become engaged in the planning and decision making of the organization. </w:t>
      </w:r>
    </w:p>
    <w:p w14:paraId="000000B6" w14:textId="77777777" w:rsidR="00842C2E" w:rsidRDefault="00842C2E">
      <w:pPr>
        <w:spacing w:line="240" w:lineRule="auto"/>
        <w:rPr>
          <w:rFonts w:ascii="Garamond" w:eastAsia="Garamond" w:hAnsi="Garamond" w:cs="Garamond"/>
          <w:b/>
          <w:bCs/>
        </w:rPr>
      </w:pPr>
    </w:p>
    <w:p w14:paraId="000000B7" w14:textId="77777777" w:rsidR="00842C2E" w:rsidRDefault="00FD08B2">
      <w:pPr>
        <w:spacing w:line="240" w:lineRule="auto"/>
        <w:rPr>
          <w:rFonts w:ascii="Garamond" w:eastAsia="Garamond" w:hAnsi="Garamond" w:cs="Garamond"/>
          <w:b/>
          <w:bCs/>
        </w:rPr>
      </w:pPr>
      <w:r>
        <w:rPr>
          <w:rFonts w:ascii="Garamond" w:eastAsia="Garamond" w:hAnsi="Garamond" w:cs="Garamond"/>
          <w:b/>
          <w:bCs/>
        </w:rPr>
        <w:t>Faculty Co-Chair</w:t>
      </w:r>
      <w:r>
        <w:rPr>
          <w:rFonts w:ascii="Garamond" w:eastAsia="Garamond" w:hAnsi="Garamond" w:cs="Garamond"/>
          <w:b/>
          <w:bCs/>
        </w:rPr>
        <w:t xml:space="preserve">, Gloria S. </w:t>
      </w:r>
      <w:proofErr w:type="spellStart"/>
      <w:r>
        <w:rPr>
          <w:rFonts w:ascii="Garamond" w:eastAsia="Garamond" w:hAnsi="Garamond" w:cs="Garamond"/>
          <w:b/>
          <w:bCs/>
        </w:rPr>
        <w:t>Duclos</w:t>
      </w:r>
      <w:proofErr w:type="spellEnd"/>
      <w:r>
        <w:rPr>
          <w:rFonts w:ascii="Garamond" w:eastAsia="Garamond" w:hAnsi="Garamond" w:cs="Garamond"/>
          <w:b/>
          <w:bCs/>
        </w:rPr>
        <w:t xml:space="preserve"> Convocation, University of Southern Maine, 2017-2019</w:t>
      </w:r>
    </w:p>
    <w:p w14:paraId="000000B8" w14:textId="77777777" w:rsidR="00842C2E" w:rsidRDefault="00FD08B2">
      <w:pPr>
        <w:spacing w:line="240" w:lineRule="auto"/>
        <w:rPr>
          <w:rFonts w:ascii="Garamond" w:eastAsia="Garamond" w:hAnsi="Garamond" w:cs="Garamond"/>
        </w:rPr>
      </w:pPr>
      <w:r>
        <w:rPr>
          <w:rFonts w:ascii="Garamond" w:eastAsia="Garamond" w:hAnsi="Garamond" w:cs="Garamond"/>
        </w:rPr>
        <w:t xml:space="preserve">In collaboration with a faculty co-chair, I have articulated the themes “Race and Participatory Democracy” and “Race and Trauma” for USM’s Convocation, a </w:t>
      </w:r>
      <w:proofErr w:type="gramStart"/>
      <w:r>
        <w:rPr>
          <w:rFonts w:ascii="Garamond" w:eastAsia="Garamond" w:hAnsi="Garamond" w:cs="Garamond"/>
        </w:rPr>
        <w:t>year-long</w:t>
      </w:r>
      <w:proofErr w:type="gramEnd"/>
      <w:r>
        <w:rPr>
          <w:rFonts w:ascii="Garamond" w:eastAsia="Garamond" w:hAnsi="Garamond" w:cs="Garamond"/>
        </w:rPr>
        <w:t xml:space="preserve"> commitment to explor</w:t>
      </w:r>
      <w:r>
        <w:rPr>
          <w:rFonts w:ascii="Garamond" w:eastAsia="Garamond" w:hAnsi="Garamond" w:cs="Garamond"/>
        </w:rPr>
        <w:t xml:space="preserve">ing the ways that race and democracy are inextricably interconnected in the U.S. and in Maine, specifically. Convocation is intended to reach a broad audience: we are working to engage our university </w:t>
      </w:r>
      <w:proofErr w:type="gramStart"/>
      <w:r>
        <w:rPr>
          <w:rFonts w:ascii="Garamond" w:eastAsia="Garamond" w:hAnsi="Garamond" w:cs="Garamond"/>
        </w:rPr>
        <w:t>and also</w:t>
      </w:r>
      <w:proofErr w:type="gramEnd"/>
      <w:r>
        <w:rPr>
          <w:rFonts w:ascii="Garamond" w:eastAsia="Garamond" w:hAnsi="Garamond" w:cs="Garamond"/>
        </w:rPr>
        <w:t xml:space="preserve"> the greater Maine community. Convocation is a c</w:t>
      </w:r>
      <w:r>
        <w:rPr>
          <w:rFonts w:ascii="Garamond" w:eastAsia="Garamond" w:hAnsi="Garamond" w:cs="Garamond"/>
        </w:rPr>
        <w:t>elebration of community learning. Our roster of events and activities includes large public lectures, structured panel discussions, a film series, book discussion groups, a political art poster contest, and a large outdoor spring concert. We have built par</w:t>
      </w:r>
      <w:r>
        <w:rPr>
          <w:rFonts w:ascii="Garamond" w:eastAsia="Garamond" w:hAnsi="Garamond" w:cs="Garamond"/>
        </w:rPr>
        <w:t xml:space="preserve">tnerships to support these events: our collaborators include the University </w:t>
      </w:r>
      <w:proofErr w:type="gramStart"/>
      <w:r>
        <w:rPr>
          <w:rFonts w:ascii="Garamond" w:eastAsia="Garamond" w:hAnsi="Garamond" w:cs="Garamond"/>
        </w:rPr>
        <w:t>of Maine School of</w:t>
      </w:r>
      <w:proofErr w:type="gramEnd"/>
      <w:r>
        <w:rPr>
          <w:rFonts w:ascii="Garamond" w:eastAsia="Garamond" w:hAnsi="Garamond" w:cs="Garamond"/>
        </w:rPr>
        <w:t xml:space="preserve"> Law, the SPACE Gallery, the Portland Museum of Art, the Center for Collaboration and Development, the Maine Humanities Council, Maine College of Art, the Civil R</w:t>
      </w:r>
      <w:r>
        <w:rPr>
          <w:rFonts w:ascii="Garamond" w:eastAsia="Garamond" w:hAnsi="Garamond" w:cs="Garamond"/>
        </w:rPr>
        <w:t>ights Team Project, etc.</w:t>
      </w:r>
    </w:p>
    <w:p w14:paraId="000000B9" w14:textId="77777777" w:rsidR="00842C2E" w:rsidRDefault="00842C2E">
      <w:pPr>
        <w:spacing w:line="240" w:lineRule="auto"/>
        <w:rPr>
          <w:rFonts w:ascii="Garamond" w:eastAsia="Garamond" w:hAnsi="Garamond" w:cs="Garamond"/>
          <w:b/>
          <w:bCs/>
        </w:rPr>
      </w:pPr>
    </w:p>
    <w:p w14:paraId="000000BA" w14:textId="77777777" w:rsidR="00842C2E" w:rsidRDefault="00FD08B2">
      <w:pPr>
        <w:spacing w:line="240" w:lineRule="auto"/>
        <w:rPr>
          <w:rFonts w:ascii="Garamond" w:eastAsia="Garamond" w:hAnsi="Garamond" w:cs="Garamond"/>
          <w:b/>
          <w:bCs/>
        </w:rPr>
      </w:pPr>
      <w:r>
        <w:rPr>
          <w:rFonts w:ascii="Garamond" w:eastAsia="Garamond" w:hAnsi="Garamond" w:cs="Garamond"/>
          <w:b/>
          <w:bCs/>
        </w:rPr>
        <w:t>Faculty Chair, Thinking Matters Student Research Symposium, University of Southern Maine, 2015-2019</w:t>
      </w:r>
    </w:p>
    <w:p w14:paraId="000000BB" w14:textId="77777777" w:rsidR="00842C2E" w:rsidRDefault="00FD08B2">
      <w:pPr>
        <w:spacing w:line="240" w:lineRule="auto"/>
        <w:rPr>
          <w:rFonts w:ascii="Garamond" w:eastAsia="Garamond" w:hAnsi="Garamond" w:cs="Garamond"/>
        </w:rPr>
      </w:pPr>
      <w:r>
        <w:rPr>
          <w:rFonts w:ascii="Garamond" w:eastAsia="Garamond" w:hAnsi="Garamond" w:cs="Garamond"/>
        </w:rPr>
        <w:t>My primary duties as the Thinking Matters Faculty Chair is to serve as liaison with USM faculty, staff, students, administration a</w:t>
      </w:r>
      <w:r>
        <w:rPr>
          <w:rFonts w:ascii="Garamond" w:eastAsia="Garamond" w:hAnsi="Garamond" w:cs="Garamond"/>
        </w:rPr>
        <w:t>nd the greater Portland community to make Thinking Matters (TM) an outstanding event. I chair an interdisciplinary faculty board that reviews student abstract submissions in collaboration with USM’s Internal Review Board. As Faculty Chair, I am responsible</w:t>
      </w:r>
      <w:r>
        <w:rPr>
          <w:rFonts w:ascii="Garamond" w:eastAsia="Garamond" w:hAnsi="Garamond" w:cs="Garamond"/>
        </w:rPr>
        <w:t xml:space="preserve"> for educating and engaging faculty at USM, and I </w:t>
      </w:r>
      <w:proofErr w:type="gramStart"/>
      <w:r>
        <w:rPr>
          <w:rFonts w:ascii="Garamond" w:eastAsia="Garamond" w:hAnsi="Garamond" w:cs="Garamond"/>
        </w:rPr>
        <w:t>have also</w:t>
      </w:r>
      <w:proofErr w:type="gramEnd"/>
      <w:r>
        <w:rPr>
          <w:rFonts w:ascii="Garamond" w:eastAsia="Garamond" w:hAnsi="Garamond" w:cs="Garamond"/>
        </w:rPr>
        <w:t xml:space="preserve"> built relationships with Southern Maine Community College, Kennebec Valley Community College, and Central Maine Community College so that these students and faculty also have a venue where </w:t>
      </w:r>
      <w:r>
        <w:rPr>
          <w:rFonts w:ascii="Garamond" w:eastAsia="Garamond" w:hAnsi="Garamond" w:cs="Garamond"/>
        </w:rPr>
        <w:lastRenderedPageBreak/>
        <w:t>they ca</w:t>
      </w:r>
      <w:r>
        <w:rPr>
          <w:rFonts w:ascii="Garamond" w:eastAsia="Garamond" w:hAnsi="Garamond" w:cs="Garamond"/>
        </w:rPr>
        <w:t xml:space="preserve">n showcase their work. I </w:t>
      </w:r>
      <w:proofErr w:type="gramStart"/>
      <w:r>
        <w:rPr>
          <w:rFonts w:ascii="Garamond" w:eastAsia="Garamond" w:hAnsi="Garamond" w:cs="Garamond"/>
        </w:rPr>
        <w:t>partner</w:t>
      </w:r>
      <w:proofErr w:type="gramEnd"/>
      <w:r>
        <w:rPr>
          <w:rFonts w:ascii="Garamond" w:eastAsia="Garamond" w:hAnsi="Garamond" w:cs="Garamond"/>
        </w:rPr>
        <w:t xml:space="preserve"> with the Marketing and Advancement teams to engage the community in supporting and attending this event. In collaboration with the USM Libraries, I mentor students presenting at the symposium.</w:t>
      </w:r>
    </w:p>
    <w:p w14:paraId="000000BC" w14:textId="77777777" w:rsidR="00842C2E" w:rsidRDefault="00842C2E">
      <w:pPr>
        <w:spacing w:line="240" w:lineRule="auto"/>
        <w:rPr>
          <w:rFonts w:ascii="Garamond" w:eastAsia="Garamond" w:hAnsi="Garamond" w:cs="Garamond"/>
          <w:b/>
          <w:bCs/>
          <w:u w:val="single"/>
        </w:rPr>
      </w:pPr>
    </w:p>
    <w:p w14:paraId="000000BD" w14:textId="77777777" w:rsidR="00842C2E" w:rsidRDefault="00FD08B2">
      <w:pPr>
        <w:spacing w:line="240" w:lineRule="auto"/>
        <w:rPr>
          <w:rFonts w:ascii="Garamond" w:eastAsia="Garamond" w:hAnsi="Garamond" w:cs="Garamond"/>
          <w:b/>
          <w:bCs/>
          <w:u w:val="single"/>
        </w:rPr>
      </w:pPr>
      <w:r>
        <w:rPr>
          <w:rFonts w:ascii="Garamond" w:eastAsia="Garamond" w:hAnsi="Garamond" w:cs="Garamond"/>
          <w:b/>
          <w:bCs/>
          <w:u w:val="single"/>
        </w:rPr>
        <w:t>Thesis Advising</w:t>
      </w:r>
    </w:p>
    <w:p w14:paraId="000000BE" w14:textId="77777777" w:rsidR="00842C2E" w:rsidRDefault="00FD08B2">
      <w:pPr>
        <w:spacing w:before="200" w:line="240" w:lineRule="auto"/>
        <w:rPr>
          <w:rFonts w:ascii="Garamond" w:eastAsia="Garamond" w:hAnsi="Garamond" w:cs="Garamond"/>
        </w:rPr>
      </w:pPr>
      <w:r>
        <w:rPr>
          <w:rFonts w:ascii="Garamond" w:eastAsia="Garamond" w:hAnsi="Garamond" w:cs="Garamond"/>
        </w:rPr>
        <w:t xml:space="preserve">Lily Newton, </w:t>
      </w:r>
      <w:r>
        <w:rPr>
          <w:rFonts w:ascii="Garamond" w:eastAsia="Garamond" w:hAnsi="Garamond" w:cs="Garamond"/>
        </w:rPr>
        <w:t xml:space="preserve">Cancer Alley project (title TBD). UROP recipient. Primary Faculty Advisor: Vanessa Levesque. </w:t>
      </w:r>
    </w:p>
    <w:p w14:paraId="000000BF" w14:textId="77777777" w:rsidR="00842C2E" w:rsidRDefault="00FD08B2">
      <w:pPr>
        <w:spacing w:before="200" w:line="240" w:lineRule="auto"/>
        <w:rPr>
          <w:rFonts w:ascii="Garamond" w:eastAsia="Garamond" w:hAnsi="Garamond" w:cs="Garamond"/>
        </w:rPr>
      </w:pPr>
      <w:r>
        <w:rPr>
          <w:rFonts w:ascii="Garamond" w:eastAsia="Garamond" w:hAnsi="Garamond" w:cs="Garamond"/>
        </w:rPr>
        <w:t xml:space="preserve">Joshua </w:t>
      </w:r>
      <w:proofErr w:type="spellStart"/>
      <w:r>
        <w:rPr>
          <w:rFonts w:ascii="Garamond" w:eastAsia="Garamond" w:hAnsi="Garamond" w:cs="Garamond"/>
        </w:rPr>
        <w:t>Brobst</w:t>
      </w:r>
      <w:proofErr w:type="spellEnd"/>
      <w:r>
        <w:rPr>
          <w:rFonts w:ascii="Garamond" w:eastAsia="Garamond" w:hAnsi="Garamond" w:cs="Garamond"/>
        </w:rPr>
        <w:t xml:space="preserve">, The Mathematical Struggle: A Peer’s Review of Mathematics Education.” UROP recipient. Primary Faculty Advisor: Kelly McCormack. </w:t>
      </w:r>
    </w:p>
    <w:p w14:paraId="000000C0" w14:textId="77777777" w:rsidR="00842C2E" w:rsidRDefault="00FD08B2">
      <w:pPr>
        <w:spacing w:before="200" w:line="240" w:lineRule="auto"/>
        <w:rPr>
          <w:rFonts w:ascii="Garamond" w:eastAsia="Garamond" w:hAnsi="Garamond" w:cs="Garamond"/>
        </w:rPr>
      </w:pPr>
      <w:r>
        <w:rPr>
          <w:rFonts w:ascii="Garamond" w:eastAsia="Garamond" w:hAnsi="Garamond" w:cs="Garamond"/>
        </w:rPr>
        <w:t>Katherine Mueller,</w:t>
      </w:r>
      <w:r>
        <w:rPr>
          <w:rFonts w:ascii="Garamond" w:eastAsia="Garamond" w:hAnsi="Garamond" w:cs="Garamond"/>
        </w:rPr>
        <w:t xml:space="preserve"> “Concentrations of benzophenone-3 in Maine’s aquatic ecosystems and the potential impacts.” UROP recipient, Shaw Innovation Fellowship recipient. Primary Faculty Advisor: Meg </w:t>
      </w:r>
      <w:proofErr w:type="spellStart"/>
      <w:r>
        <w:rPr>
          <w:rFonts w:ascii="Garamond" w:eastAsia="Garamond" w:hAnsi="Garamond" w:cs="Garamond"/>
        </w:rPr>
        <w:t>Hausman</w:t>
      </w:r>
      <w:proofErr w:type="spellEnd"/>
      <w:r>
        <w:rPr>
          <w:rFonts w:ascii="Garamond" w:eastAsia="Garamond" w:hAnsi="Garamond" w:cs="Garamond"/>
        </w:rPr>
        <w:t xml:space="preserve">. </w:t>
      </w:r>
    </w:p>
    <w:p w14:paraId="000000C1" w14:textId="77777777" w:rsidR="00842C2E" w:rsidRDefault="00FD08B2">
      <w:pPr>
        <w:spacing w:before="200" w:line="240" w:lineRule="auto"/>
        <w:rPr>
          <w:rFonts w:ascii="Garamond" w:eastAsia="Garamond" w:hAnsi="Garamond" w:cs="Garamond"/>
        </w:rPr>
      </w:pPr>
      <w:r>
        <w:rPr>
          <w:rFonts w:ascii="Garamond" w:eastAsia="Garamond" w:hAnsi="Garamond" w:cs="Garamond"/>
        </w:rPr>
        <w:t>Katie Prior, “Rewilding: Our spiritual relationship with nature, trace</w:t>
      </w:r>
      <w:r>
        <w:rPr>
          <w:rFonts w:ascii="Garamond" w:eastAsia="Garamond" w:hAnsi="Garamond" w:cs="Garamond"/>
        </w:rPr>
        <w:t xml:space="preserve">d throughout the literary tradition.” Primary Faculty Advisor: Rebecca </w:t>
      </w:r>
      <w:proofErr w:type="spellStart"/>
      <w:r>
        <w:rPr>
          <w:rFonts w:ascii="Garamond" w:eastAsia="Garamond" w:hAnsi="Garamond" w:cs="Garamond"/>
        </w:rPr>
        <w:t>Nisetich</w:t>
      </w:r>
      <w:proofErr w:type="spellEnd"/>
      <w:r>
        <w:rPr>
          <w:rFonts w:ascii="Garamond" w:eastAsia="Garamond" w:hAnsi="Garamond" w:cs="Garamond"/>
        </w:rPr>
        <w:t xml:space="preserve">. </w:t>
      </w:r>
    </w:p>
    <w:p w14:paraId="000000C2" w14:textId="77777777" w:rsidR="00842C2E" w:rsidRDefault="00FD08B2">
      <w:pPr>
        <w:spacing w:before="200" w:after="120" w:line="240" w:lineRule="auto"/>
        <w:rPr>
          <w:rFonts w:ascii="Garamond" w:eastAsia="Garamond" w:hAnsi="Garamond" w:cs="Garamond"/>
        </w:rPr>
      </w:pPr>
      <w:r>
        <w:rPr>
          <w:rFonts w:ascii="Garamond" w:eastAsia="Garamond" w:hAnsi="Garamond" w:cs="Garamond"/>
        </w:rPr>
        <w:t xml:space="preserve">Griffin </w:t>
      </w:r>
      <w:proofErr w:type="spellStart"/>
      <w:r>
        <w:rPr>
          <w:rFonts w:ascii="Garamond" w:eastAsia="Garamond" w:hAnsi="Garamond" w:cs="Garamond"/>
        </w:rPr>
        <w:t>Germond</w:t>
      </w:r>
      <w:proofErr w:type="spellEnd"/>
      <w:r>
        <w:rPr>
          <w:rFonts w:ascii="Garamond" w:eastAsia="Garamond" w:hAnsi="Garamond" w:cs="Garamond"/>
        </w:rPr>
        <w:t>, “Checking In, Concussions Out: Body Checking in Maine Girls' High School Ice Hockey &amp; Beyond.” UROP recipient. Primary Faculty Advisor: Dennis Gilbert.</w:t>
      </w:r>
    </w:p>
    <w:p w14:paraId="000000C3"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Emma Quinn, “Myth, Metaphor, and Memorialization: A History of the Spanish Civil War through Pablo Picasso’s Guernica and Robert </w:t>
      </w:r>
      <w:proofErr w:type="spellStart"/>
      <w:r>
        <w:rPr>
          <w:rFonts w:ascii="Garamond" w:eastAsia="Garamond" w:hAnsi="Garamond" w:cs="Garamond"/>
        </w:rPr>
        <w:t>Capa’s</w:t>
      </w:r>
      <w:proofErr w:type="spellEnd"/>
      <w:r>
        <w:rPr>
          <w:rFonts w:ascii="Garamond" w:eastAsia="Garamond" w:hAnsi="Garamond" w:cs="Garamond"/>
        </w:rPr>
        <w:t xml:space="preserve"> photography.” UROP recipient. Primary Faculty Advisor: Libby </w:t>
      </w:r>
      <w:proofErr w:type="spellStart"/>
      <w:r>
        <w:rPr>
          <w:rFonts w:ascii="Garamond" w:eastAsia="Garamond" w:hAnsi="Garamond" w:cs="Garamond"/>
        </w:rPr>
        <w:t>Bischof</w:t>
      </w:r>
      <w:proofErr w:type="spellEnd"/>
      <w:r>
        <w:rPr>
          <w:rFonts w:ascii="Garamond" w:eastAsia="Garamond" w:hAnsi="Garamond" w:cs="Garamond"/>
        </w:rPr>
        <w:t>.</w:t>
      </w:r>
    </w:p>
    <w:p w14:paraId="000000C4"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Haley </w:t>
      </w:r>
      <w:proofErr w:type="spellStart"/>
      <w:r>
        <w:rPr>
          <w:rFonts w:ascii="Garamond" w:eastAsia="Garamond" w:hAnsi="Garamond" w:cs="Garamond"/>
        </w:rPr>
        <w:t>Depner</w:t>
      </w:r>
      <w:proofErr w:type="spellEnd"/>
      <w:r>
        <w:rPr>
          <w:rFonts w:ascii="Garamond" w:eastAsia="Garamond" w:hAnsi="Garamond" w:cs="Garamond"/>
        </w:rPr>
        <w:t xml:space="preserve">, “The chemical properties of soil in the vicinity of two genera of ant belonging to the subfamily </w:t>
      </w:r>
      <w:proofErr w:type="spellStart"/>
      <w:r>
        <w:rPr>
          <w:rFonts w:ascii="Garamond" w:eastAsia="Garamond" w:hAnsi="Garamond" w:cs="Garamond"/>
        </w:rPr>
        <w:t>Myrmicinae</w:t>
      </w:r>
      <w:proofErr w:type="spellEnd"/>
      <w:r>
        <w:rPr>
          <w:rFonts w:ascii="Garamond" w:eastAsia="Garamond" w:hAnsi="Garamond" w:cs="Garamond"/>
        </w:rPr>
        <w:t xml:space="preserve">, </w:t>
      </w:r>
      <w:proofErr w:type="spellStart"/>
      <w:r>
        <w:rPr>
          <w:rFonts w:ascii="Garamond" w:eastAsia="Garamond" w:hAnsi="Garamond" w:cs="Garamond"/>
        </w:rPr>
        <w:t>Aphaenogaster</w:t>
      </w:r>
      <w:proofErr w:type="spellEnd"/>
      <w:r>
        <w:rPr>
          <w:rFonts w:ascii="Garamond" w:eastAsia="Garamond" w:hAnsi="Garamond" w:cs="Garamond"/>
        </w:rPr>
        <w:t xml:space="preserve">, and </w:t>
      </w:r>
      <w:proofErr w:type="spellStart"/>
      <w:r>
        <w:rPr>
          <w:rFonts w:ascii="Garamond" w:eastAsia="Garamond" w:hAnsi="Garamond" w:cs="Garamond"/>
        </w:rPr>
        <w:t>Myrmica</w:t>
      </w:r>
      <w:proofErr w:type="spellEnd"/>
      <w:r>
        <w:rPr>
          <w:rFonts w:ascii="Garamond" w:eastAsia="Garamond" w:hAnsi="Garamond" w:cs="Garamond"/>
        </w:rPr>
        <w:t>.” UROP Recipient. Primary Faculty Advisor: Joe Staples.</w:t>
      </w:r>
    </w:p>
    <w:p w14:paraId="000000C5" w14:textId="77777777" w:rsidR="00842C2E" w:rsidRDefault="00FD08B2">
      <w:pPr>
        <w:spacing w:after="120" w:line="240" w:lineRule="auto"/>
        <w:rPr>
          <w:rFonts w:ascii="Garamond" w:eastAsia="Garamond" w:hAnsi="Garamond" w:cs="Garamond"/>
        </w:rPr>
      </w:pPr>
      <w:r>
        <w:rPr>
          <w:rFonts w:ascii="Garamond" w:eastAsia="Garamond" w:hAnsi="Garamond" w:cs="Garamond"/>
        </w:rPr>
        <w:t>Madeleine Sherrill, “Impulsivity and Cardiovascula</w:t>
      </w:r>
      <w:r>
        <w:rPr>
          <w:rFonts w:ascii="Garamond" w:eastAsia="Garamond" w:hAnsi="Garamond" w:cs="Garamond"/>
        </w:rPr>
        <w:t xml:space="preserve">r Reactivity: Examining Correlations Between Impulsivity as Measured by Self Report, Delay Discounting, and Response Inhibition and Cardiovascular Response to Stress.” UROP recipient. Primary Faculty Advisor: Liz Vella. </w:t>
      </w:r>
    </w:p>
    <w:p w14:paraId="000000C6"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Margo </w:t>
      </w:r>
      <w:proofErr w:type="spellStart"/>
      <w:r>
        <w:rPr>
          <w:rFonts w:ascii="Garamond" w:eastAsia="Garamond" w:hAnsi="Garamond" w:cs="Garamond"/>
        </w:rPr>
        <w:t>Arruda</w:t>
      </w:r>
      <w:proofErr w:type="spellEnd"/>
      <w:r>
        <w:rPr>
          <w:rFonts w:ascii="Garamond" w:eastAsia="Garamond" w:hAnsi="Garamond" w:cs="Garamond"/>
        </w:rPr>
        <w:t xml:space="preserve">, “Does This Unit Have </w:t>
      </w:r>
      <w:r>
        <w:rPr>
          <w:rFonts w:ascii="Garamond" w:eastAsia="Garamond" w:hAnsi="Garamond" w:cs="Garamond"/>
        </w:rPr>
        <w:t xml:space="preserve">a Soul?” A </w:t>
      </w:r>
      <w:proofErr w:type="spellStart"/>
      <w:r>
        <w:rPr>
          <w:rFonts w:ascii="Garamond" w:eastAsia="Garamond" w:hAnsi="Garamond" w:cs="Garamond"/>
        </w:rPr>
        <w:t>Roboethical</w:t>
      </w:r>
      <w:proofErr w:type="spellEnd"/>
      <w:r>
        <w:rPr>
          <w:rFonts w:ascii="Garamond" w:eastAsia="Garamond" w:hAnsi="Garamond" w:cs="Garamond"/>
        </w:rPr>
        <w:t xml:space="preserve"> Examination of Concepts of Personhood and Synthetic Life in the Mass Effect Trilogy. UROP recipient. Primary Faculty Advisor: Ben Bertram. </w:t>
      </w:r>
    </w:p>
    <w:p w14:paraId="000000C7" w14:textId="77777777" w:rsidR="00842C2E" w:rsidRDefault="00FD08B2">
      <w:pPr>
        <w:spacing w:after="120" w:line="240" w:lineRule="auto"/>
        <w:rPr>
          <w:rFonts w:ascii="Garamond" w:eastAsia="Garamond" w:hAnsi="Garamond" w:cs="Garamond"/>
        </w:rPr>
      </w:pPr>
      <w:proofErr w:type="spellStart"/>
      <w:r>
        <w:rPr>
          <w:rFonts w:ascii="Garamond" w:eastAsia="Garamond" w:hAnsi="Garamond" w:cs="Garamond"/>
        </w:rPr>
        <w:t>Bryer</w:t>
      </w:r>
      <w:proofErr w:type="spellEnd"/>
      <w:r>
        <w:rPr>
          <w:rFonts w:ascii="Garamond" w:eastAsia="Garamond" w:hAnsi="Garamond" w:cs="Garamond"/>
        </w:rPr>
        <w:t xml:space="preserve"> Sousa, “Methods of Optimization in Data Science and Data Mining: A Comprehensive Review</w:t>
      </w:r>
      <w:r>
        <w:rPr>
          <w:rFonts w:ascii="Garamond" w:eastAsia="Garamond" w:hAnsi="Garamond" w:cs="Garamond"/>
        </w:rPr>
        <w:t xml:space="preserve">.” UROP recipient. Primary Faculty Advisor: Muhammad El </w:t>
      </w:r>
      <w:proofErr w:type="spellStart"/>
      <w:r>
        <w:rPr>
          <w:rFonts w:ascii="Garamond" w:eastAsia="Garamond" w:hAnsi="Garamond" w:cs="Garamond"/>
        </w:rPr>
        <w:t>Taha</w:t>
      </w:r>
      <w:proofErr w:type="spellEnd"/>
      <w:r>
        <w:rPr>
          <w:rFonts w:ascii="Garamond" w:eastAsia="Garamond" w:hAnsi="Garamond" w:cs="Garamond"/>
        </w:rPr>
        <w:t>.</w:t>
      </w:r>
    </w:p>
    <w:p w14:paraId="000000C8"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Jazmyn Sylvester-Cross, “Long-distance </w:t>
      </w:r>
      <w:proofErr w:type="spellStart"/>
      <w:r>
        <w:rPr>
          <w:rFonts w:ascii="Garamond" w:eastAsia="Garamond" w:hAnsi="Garamond" w:cs="Garamond"/>
        </w:rPr>
        <w:t>Wh</w:t>
      </w:r>
      <w:proofErr w:type="spellEnd"/>
      <w:r>
        <w:rPr>
          <w:rFonts w:ascii="Garamond" w:eastAsia="Garamond" w:hAnsi="Garamond" w:cs="Garamond"/>
        </w:rPr>
        <w:t>-movement in Germanic Languages: AN Account Based on Case-making and Language Production Pressures.” UROP recipient. Primary Faculty Advisor: Dana McDani</w:t>
      </w:r>
      <w:r>
        <w:rPr>
          <w:rFonts w:ascii="Garamond" w:eastAsia="Garamond" w:hAnsi="Garamond" w:cs="Garamond"/>
        </w:rPr>
        <w:t>el.</w:t>
      </w:r>
    </w:p>
    <w:p w14:paraId="000000C9"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Jacob </w:t>
      </w:r>
      <w:proofErr w:type="spellStart"/>
      <w:r>
        <w:rPr>
          <w:rFonts w:ascii="Garamond" w:eastAsia="Garamond" w:hAnsi="Garamond" w:cs="Garamond"/>
        </w:rPr>
        <w:t>LiBrizzi</w:t>
      </w:r>
      <w:proofErr w:type="spellEnd"/>
      <w:r>
        <w:rPr>
          <w:rFonts w:ascii="Garamond" w:eastAsia="Garamond" w:hAnsi="Garamond" w:cs="Garamond"/>
        </w:rPr>
        <w:t>, “The Haunted Animal: Peirce’s Community of Inquiry and the Foundation of the Self.” Primary Faculty Advisor: Jason Read.</w:t>
      </w:r>
    </w:p>
    <w:p w14:paraId="000000CA" w14:textId="77777777" w:rsidR="00842C2E" w:rsidRDefault="00FD08B2">
      <w:pPr>
        <w:spacing w:after="120" w:line="240" w:lineRule="auto"/>
        <w:rPr>
          <w:rFonts w:ascii="Garamond" w:eastAsia="Garamond" w:hAnsi="Garamond" w:cs="Garamond"/>
        </w:rPr>
      </w:pPr>
      <w:r>
        <w:rPr>
          <w:rFonts w:ascii="Garamond" w:eastAsia="Garamond" w:hAnsi="Garamond" w:cs="Garamond"/>
        </w:rPr>
        <w:t>Sergey Miller, “Pastoral Reverences and Remembrances: Poetic Measuring of Nature.” Primary Faculty Advisor: Ben Ber</w:t>
      </w:r>
      <w:r>
        <w:rPr>
          <w:rFonts w:ascii="Garamond" w:eastAsia="Garamond" w:hAnsi="Garamond" w:cs="Garamond"/>
        </w:rPr>
        <w:t xml:space="preserve">tram. </w:t>
      </w:r>
    </w:p>
    <w:p w14:paraId="000000CB" w14:textId="77777777" w:rsidR="00842C2E" w:rsidRDefault="00842C2E">
      <w:pPr>
        <w:spacing w:line="240" w:lineRule="auto"/>
        <w:rPr>
          <w:rFonts w:ascii="Garamond" w:eastAsia="Garamond" w:hAnsi="Garamond" w:cs="Garamond"/>
          <w:b/>
          <w:bCs/>
          <w:u w:val="single"/>
        </w:rPr>
      </w:pPr>
    </w:p>
    <w:p w14:paraId="000000CC" w14:textId="77777777" w:rsidR="00842C2E" w:rsidRDefault="00FD08B2">
      <w:pPr>
        <w:spacing w:line="240" w:lineRule="auto"/>
        <w:rPr>
          <w:rFonts w:ascii="Garamond" w:eastAsia="Garamond" w:hAnsi="Garamond" w:cs="Garamond"/>
        </w:rPr>
      </w:pPr>
      <w:r>
        <w:rPr>
          <w:rFonts w:ascii="Garamond" w:eastAsia="Garamond" w:hAnsi="Garamond" w:cs="Garamond"/>
          <w:b/>
          <w:bCs/>
          <w:u w:val="single"/>
        </w:rPr>
        <w:t>Professional Affiliations</w:t>
      </w:r>
    </w:p>
    <w:p w14:paraId="000000CD" w14:textId="77777777" w:rsidR="00842C2E" w:rsidRDefault="00FD08B2">
      <w:pPr>
        <w:spacing w:after="120" w:line="240" w:lineRule="auto"/>
        <w:rPr>
          <w:rFonts w:ascii="Garamond" w:eastAsia="Garamond" w:hAnsi="Garamond" w:cs="Garamond"/>
        </w:rPr>
      </w:pPr>
      <w:r>
        <w:rPr>
          <w:rFonts w:ascii="Garamond" w:eastAsia="Garamond" w:hAnsi="Garamond" w:cs="Garamond"/>
        </w:rPr>
        <w:t>American Humor Studies Association</w:t>
      </w:r>
    </w:p>
    <w:p w14:paraId="000000CE" w14:textId="77777777" w:rsidR="00842C2E" w:rsidRDefault="00FD08B2">
      <w:pPr>
        <w:spacing w:after="120" w:line="240" w:lineRule="auto"/>
        <w:rPr>
          <w:rFonts w:ascii="Garamond" w:eastAsia="Garamond" w:hAnsi="Garamond" w:cs="Garamond"/>
        </w:rPr>
      </w:pPr>
      <w:r>
        <w:rPr>
          <w:rFonts w:ascii="Garamond" w:eastAsia="Garamond" w:hAnsi="Garamond" w:cs="Garamond"/>
        </w:rPr>
        <w:t>American Literature Association</w:t>
      </w:r>
    </w:p>
    <w:p w14:paraId="000000CF" w14:textId="77777777" w:rsidR="00842C2E" w:rsidRDefault="00FD08B2">
      <w:pPr>
        <w:spacing w:after="120" w:line="240" w:lineRule="auto"/>
        <w:rPr>
          <w:rFonts w:ascii="Garamond" w:eastAsia="Garamond" w:hAnsi="Garamond" w:cs="Garamond"/>
        </w:rPr>
      </w:pPr>
      <w:r>
        <w:rPr>
          <w:rFonts w:ascii="Garamond" w:eastAsia="Garamond" w:hAnsi="Garamond" w:cs="Garamond"/>
        </w:rPr>
        <w:t>American Studies Association</w:t>
      </w:r>
    </w:p>
    <w:p w14:paraId="000000D0" w14:textId="77777777" w:rsidR="00842C2E" w:rsidRDefault="00FD08B2">
      <w:pPr>
        <w:spacing w:after="120" w:line="240" w:lineRule="auto"/>
        <w:rPr>
          <w:rFonts w:ascii="Garamond" w:eastAsia="Garamond" w:hAnsi="Garamond" w:cs="Garamond"/>
        </w:rPr>
      </w:pPr>
      <w:r>
        <w:rPr>
          <w:rFonts w:ascii="Garamond" w:eastAsia="Garamond" w:hAnsi="Garamond" w:cs="Garamond"/>
        </w:rPr>
        <w:t>Maine Humanities Council</w:t>
      </w:r>
    </w:p>
    <w:p w14:paraId="000000D1" w14:textId="77777777" w:rsidR="00842C2E" w:rsidRDefault="00FD08B2">
      <w:pPr>
        <w:spacing w:after="120" w:line="240" w:lineRule="auto"/>
        <w:rPr>
          <w:rFonts w:ascii="Garamond" w:eastAsia="Garamond" w:hAnsi="Garamond" w:cs="Garamond"/>
        </w:rPr>
      </w:pPr>
      <w:r>
        <w:rPr>
          <w:rFonts w:ascii="Garamond" w:eastAsia="Garamond" w:hAnsi="Garamond" w:cs="Garamond"/>
        </w:rPr>
        <w:t>Mark Twain Circle</w:t>
      </w:r>
    </w:p>
    <w:p w14:paraId="000000D2" w14:textId="77777777" w:rsidR="00842C2E" w:rsidRDefault="00FD08B2">
      <w:pPr>
        <w:spacing w:after="120" w:line="240" w:lineRule="auto"/>
        <w:rPr>
          <w:rFonts w:ascii="Garamond" w:eastAsia="Garamond" w:hAnsi="Garamond" w:cs="Garamond"/>
        </w:rPr>
      </w:pPr>
      <w:r>
        <w:rPr>
          <w:rFonts w:ascii="Garamond" w:eastAsia="Garamond" w:hAnsi="Garamond" w:cs="Garamond"/>
        </w:rPr>
        <w:lastRenderedPageBreak/>
        <w:t>Modern Language Association</w:t>
      </w:r>
    </w:p>
    <w:p w14:paraId="000000D3" w14:textId="77777777" w:rsidR="00842C2E" w:rsidRDefault="00FD08B2">
      <w:pPr>
        <w:spacing w:after="120" w:line="240" w:lineRule="auto"/>
        <w:rPr>
          <w:rFonts w:ascii="Garamond" w:eastAsia="Garamond" w:hAnsi="Garamond" w:cs="Garamond"/>
        </w:rPr>
      </w:pPr>
      <w:r>
        <w:rPr>
          <w:rFonts w:ascii="Garamond" w:eastAsia="Garamond" w:hAnsi="Garamond" w:cs="Garamond"/>
        </w:rPr>
        <w:t>Multi-Ethnic Literature in the United States Associatio</w:t>
      </w:r>
      <w:r>
        <w:rPr>
          <w:rFonts w:ascii="Garamond" w:eastAsia="Garamond" w:hAnsi="Garamond" w:cs="Garamond"/>
        </w:rPr>
        <w:t>n</w:t>
      </w:r>
    </w:p>
    <w:p w14:paraId="000000D4" w14:textId="77777777" w:rsidR="00842C2E" w:rsidRDefault="00FD08B2">
      <w:pPr>
        <w:spacing w:after="120" w:line="240" w:lineRule="auto"/>
        <w:rPr>
          <w:rFonts w:ascii="Garamond" w:eastAsia="Garamond" w:hAnsi="Garamond" w:cs="Garamond"/>
        </w:rPr>
      </w:pPr>
      <w:r>
        <w:rPr>
          <w:rFonts w:ascii="Garamond" w:eastAsia="Garamond" w:hAnsi="Garamond" w:cs="Garamond"/>
        </w:rPr>
        <w:t xml:space="preserve">National Collegiate Honors Council, Diversity Committee </w:t>
      </w:r>
    </w:p>
    <w:p w14:paraId="000000D5" w14:textId="77777777" w:rsidR="00842C2E" w:rsidRDefault="00FD08B2">
      <w:pPr>
        <w:spacing w:after="120" w:line="240" w:lineRule="auto"/>
        <w:rPr>
          <w:rFonts w:ascii="Garamond" w:eastAsia="Garamond" w:hAnsi="Garamond" w:cs="Garamond"/>
        </w:rPr>
      </w:pPr>
      <w:r>
        <w:rPr>
          <w:rFonts w:ascii="Garamond" w:eastAsia="Garamond" w:hAnsi="Garamond" w:cs="Garamond"/>
        </w:rPr>
        <w:t>Society for the Study of Southern Literature</w:t>
      </w:r>
    </w:p>
    <w:p w14:paraId="000000D6" w14:textId="77777777" w:rsidR="00842C2E" w:rsidRDefault="00FD08B2">
      <w:pPr>
        <w:spacing w:after="120" w:line="240" w:lineRule="auto"/>
      </w:pPr>
      <w:r>
        <w:rPr>
          <w:rFonts w:ascii="Garamond" w:eastAsia="Garamond" w:hAnsi="Garamond" w:cs="Garamond"/>
        </w:rPr>
        <w:t>William Faulkner Society, Vice President</w:t>
      </w:r>
    </w:p>
    <w:sectPr w:rsidR="00842C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3D64FEE1-1EB6-4EDB-A6FF-3762F94BB975}"/>
    <w:embedBold r:id="rId2" w:fontKey="{A0D10231-B243-4860-9C0D-1D4C97110829}"/>
    <w:embedItalic r:id="rId3" w:fontKey="{BC1895C3-7304-4B7E-B490-19CE080C7B61}"/>
    <w:embedBoldItalic r:id="rId4" w:fontKey="{73737791-751D-47F3-B89F-4F3402905A35}"/>
  </w:font>
  <w:font w:name="Calibri">
    <w:panose1 w:val="020F0502020204030204"/>
    <w:charset w:val="00"/>
    <w:family w:val="swiss"/>
    <w:pitch w:val="variable"/>
    <w:sig w:usb0="E4002EFF" w:usb1="C200247B" w:usb2="00000009" w:usb3="00000000" w:csb0="000001FF" w:csb1="00000000"/>
    <w:embedRegular r:id="rId5" w:fontKey="{91640CE3-BAC5-43BE-A837-20358285A16E}"/>
  </w:font>
  <w:font w:name="Cambria">
    <w:panose1 w:val="02040503050406030204"/>
    <w:charset w:val="00"/>
    <w:family w:val="roman"/>
    <w:pitch w:val="variable"/>
    <w:sig w:usb0="E00006FF" w:usb1="420024FF" w:usb2="02000000" w:usb3="00000000" w:csb0="0000019F" w:csb1="00000000"/>
    <w:embedRegular r:id="rId6" w:fontKey="{5E69F52B-134F-4E99-A62A-BB503A9550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E"/>
    <w:rsid w:val="00842C2E"/>
    <w:rsid w:val="00FD0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99638-B45F-4DED-B54C-9ECCB1AE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oi.org/10.1002/jcop.70080" TargetMode="External"/><Relationship Id="rId4" Type="http://schemas.openxmlformats.org/officeDocument/2006/relationships/hyperlink" Target="mailto:rebecca.nisetich@maine.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4614</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Lariviere</dc:creator>
  <cp:lastModifiedBy>Pamela Lariviere</cp:lastModifiedBy>
  <cp:revision>2</cp:revision>
  <dcterms:created xsi:type="dcterms:W3CDTF">2026-06-09T17:13:00Z</dcterms:created>
  <dcterms:modified xsi:type="dcterms:W3CDTF">2026-06-09T17:13:00Z</dcterms:modified>
</cp:coreProperties>
</file>